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4C06" w14:textId="1782FD79" w:rsidR="00CA7FFD" w:rsidRPr="00C76CCC" w:rsidRDefault="00093F48" w:rsidP="00CA7FFD">
      <w:pPr>
        <w:spacing w:after="0" w:line="241" w:lineRule="atLeast"/>
        <w:rPr>
          <w:rFonts w:ascii="Franklin Gothic Demi Cond" w:eastAsia="Calibri" w:hAnsi="Franklin Gothic Demi Cond" w:cs="Arial"/>
          <w:sz w:val="24"/>
        </w:rPr>
      </w:pPr>
      <w:r>
        <w:rPr>
          <w:rFonts w:ascii="Franklin Gothic Demi Cond" w:eastAsia="Calibri" w:hAnsi="Franklin Gothic Demi Cond" w:cs="Arial"/>
          <w:sz w:val="24"/>
          <w:szCs w:val="24"/>
        </w:rPr>
        <w:pict w14:anchorId="00E6CA23">
          <v:rect id="_x0000_i1025" style="width:470.15pt;height:1.5pt" o:hralign="center" o:hrstd="t" o:hrnoshade="t" o:hr="t" fillcolor="black" stroked="f"/>
        </w:pict>
      </w:r>
    </w:p>
    <w:p w14:paraId="67A25B91" w14:textId="77777777" w:rsidR="00CA7FFD" w:rsidRPr="00C76CCC" w:rsidRDefault="00CA7FFD" w:rsidP="00CA7FFD">
      <w:pPr>
        <w:spacing w:after="0" w:line="274" w:lineRule="auto"/>
        <w:rPr>
          <w:rFonts w:ascii="Georgia" w:eastAsia="MS Mincho" w:hAnsi="Georgia" w:cs="Times New Roman"/>
          <w:szCs w:val="24"/>
        </w:rPr>
      </w:pPr>
    </w:p>
    <w:p w14:paraId="5A9FC9C4" w14:textId="77777777" w:rsidR="00CA7FFD" w:rsidRPr="00C76CCC" w:rsidRDefault="00CA7FFD" w:rsidP="00CA7FFD">
      <w:pPr>
        <w:spacing w:after="0" w:line="274" w:lineRule="auto"/>
        <w:rPr>
          <w:rFonts w:ascii="Georgia" w:eastAsia="MS Mincho" w:hAnsi="Georgia" w:cs="Times New Roman"/>
          <w:szCs w:val="24"/>
        </w:rPr>
      </w:pPr>
    </w:p>
    <w:p w14:paraId="3F0C3E91" w14:textId="66A19F65" w:rsidR="00CA7FFD" w:rsidRPr="00D5224B" w:rsidRDefault="00F26E14" w:rsidP="0C640C0E">
      <w:pPr>
        <w:spacing w:after="0" w:line="274" w:lineRule="auto"/>
        <w:jc w:val="center"/>
        <w:rPr>
          <w:rFonts w:ascii="Arial" w:eastAsiaTheme="minorEastAsia" w:hAnsi="Arial" w:cs="Arial"/>
          <w:b/>
          <w:bCs/>
          <w:sz w:val="24"/>
          <w:szCs w:val="24"/>
        </w:rPr>
      </w:pPr>
      <w:r w:rsidRPr="0C640C0E">
        <w:rPr>
          <w:rFonts w:ascii="Arial" w:eastAsiaTheme="minorEastAsia" w:hAnsi="Arial" w:cs="Arial"/>
          <w:b/>
          <w:bCs/>
          <w:sz w:val="24"/>
          <w:szCs w:val="24"/>
        </w:rPr>
        <w:t>Post</w:t>
      </w:r>
      <w:r w:rsidR="0041235E" w:rsidRPr="0C640C0E">
        <w:rPr>
          <w:rFonts w:ascii="Arial" w:eastAsiaTheme="minorEastAsia" w:hAnsi="Arial" w:cs="Arial"/>
          <w:b/>
          <w:bCs/>
          <w:sz w:val="24"/>
          <w:szCs w:val="24"/>
        </w:rPr>
        <w:t>-</w:t>
      </w:r>
      <w:r w:rsidRPr="0C640C0E">
        <w:rPr>
          <w:rFonts w:ascii="Arial" w:eastAsiaTheme="minorEastAsia" w:hAnsi="Arial" w:cs="Arial"/>
          <w:b/>
          <w:bCs/>
          <w:sz w:val="24"/>
          <w:szCs w:val="24"/>
        </w:rPr>
        <w:t xml:space="preserve">Implementation Review </w:t>
      </w:r>
      <w:r w:rsidR="004B47E5">
        <w:rPr>
          <w:rFonts w:ascii="Arial" w:eastAsiaTheme="minorEastAsia" w:hAnsi="Arial" w:cs="Arial"/>
          <w:b/>
          <w:bCs/>
          <w:sz w:val="24"/>
          <w:szCs w:val="24"/>
        </w:rPr>
        <w:t xml:space="preserve">for </w:t>
      </w:r>
      <w:r w:rsidRPr="0C640C0E">
        <w:rPr>
          <w:rFonts w:ascii="Arial" w:eastAsiaTheme="minorEastAsia" w:hAnsi="Arial" w:cs="Arial"/>
          <w:b/>
          <w:bCs/>
          <w:sz w:val="24"/>
          <w:szCs w:val="24"/>
        </w:rPr>
        <w:t xml:space="preserve">GASB </w:t>
      </w:r>
      <w:r w:rsidR="00B61ACE" w:rsidRPr="0C640C0E">
        <w:rPr>
          <w:rFonts w:ascii="Arial" w:eastAsiaTheme="minorEastAsia" w:hAnsi="Arial" w:cs="Arial"/>
          <w:b/>
          <w:bCs/>
          <w:sz w:val="24"/>
          <w:szCs w:val="24"/>
        </w:rPr>
        <w:t>Pension Standards</w:t>
      </w:r>
    </w:p>
    <w:p w14:paraId="53C91CC3" w14:textId="42863277" w:rsidR="00CA7FFD" w:rsidRPr="00D5224B" w:rsidRDefault="00CA7FFD" w:rsidP="00CA7FFD">
      <w:pPr>
        <w:spacing w:after="0" w:line="274" w:lineRule="auto"/>
        <w:jc w:val="center"/>
        <w:rPr>
          <w:rFonts w:ascii="Arial" w:eastAsiaTheme="minorEastAsia" w:hAnsi="Arial" w:cs="Arial"/>
          <w:b/>
          <w:sz w:val="24"/>
          <w:szCs w:val="28"/>
        </w:rPr>
      </w:pPr>
      <w:r w:rsidRPr="00D5224B">
        <w:rPr>
          <w:rFonts w:ascii="Arial" w:eastAsiaTheme="minorEastAsia" w:hAnsi="Arial" w:cs="Arial"/>
          <w:b/>
          <w:sz w:val="24"/>
          <w:szCs w:val="28"/>
        </w:rPr>
        <w:t xml:space="preserve">Survey of </w:t>
      </w:r>
      <w:r w:rsidR="004819CE">
        <w:rPr>
          <w:rFonts w:ascii="Arial" w:eastAsiaTheme="minorEastAsia" w:hAnsi="Arial" w:cs="Arial"/>
          <w:b/>
          <w:sz w:val="24"/>
          <w:szCs w:val="28"/>
        </w:rPr>
        <w:t>Preparers</w:t>
      </w:r>
      <w:r w:rsidR="007334E7">
        <w:rPr>
          <w:rFonts w:ascii="Arial" w:eastAsiaTheme="minorEastAsia" w:hAnsi="Arial" w:cs="Arial"/>
          <w:b/>
          <w:sz w:val="24"/>
          <w:szCs w:val="28"/>
        </w:rPr>
        <w:t>/Employers</w:t>
      </w:r>
      <w:r w:rsidR="00A40918">
        <w:rPr>
          <w:rFonts w:ascii="Arial" w:eastAsiaTheme="minorEastAsia" w:hAnsi="Arial" w:cs="Arial"/>
          <w:b/>
          <w:sz w:val="24"/>
          <w:szCs w:val="28"/>
        </w:rPr>
        <w:t xml:space="preserve"> </w:t>
      </w:r>
      <w:r w:rsidR="00041658">
        <w:rPr>
          <w:rFonts w:ascii="Arial" w:eastAsiaTheme="minorEastAsia" w:hAnsi="Arial" w:cs="Arial"/>
          <w:b/>
          <w:sz w:val="24"/>
          <w:szCs w:val="28"/>
        </w:rPr>
        <w:t xml:space="preserve">of Government </w:t>
      </w:r>
      <w:r w:rsidRPr="00D5224B">
        <w:rPr>
          <w:rFonts w:ascii="Arial" w:eastAsiaTheme="minorEastAsia" w:hAnsi="Arial" w:cs="Arial"/>
          <w:b/>
          <w:sz w:val="24"/>
          <w:szCs w:val="28"/>
        </w:rPr>
        <w:t>Financial Statement</w:t>
      </w:r>
      <w:r w:rsidR="00715F46">
        <w:rPr>
          <w:rFonts w:ascii="Arial" w:eastAsiaTheme="minorEastAsia" w:hAnsi="Arial" w:cs="Arial"/>
          <w:b/>
          <w:sz w:val="24"/>
          <w:szCs w:val="28"/>
        </w:rPr>
        <w:t>s</w:t>
      </w:r>
    </w:p>
    <w:p w14:paraId="656147BE" w14:textId="77777777" w:rsidR="00CA7FFD" w:rsidRDefault="00CA7FFD" w:rsidP="00CA7FFD">
      <w:pPr>
        <w:spacing w:after="0" w:line="240" w:lineRule="auto"/>
        <w:contextualSpacing/>
        <w:jc w:val="center"/>
        <w:rPr>
          <w:rFonts w:ascii="Georgia" w:eastAsia="Calibri" w:hAnsi="Georgia" w:cs="Times New Roman"/>
          <w:b/>
          <w:sz w:val="24"/>
          <w:szCs w:val="24"/>
        </w:rPr>
      </w:pPr>
    </w:p>
    <w:p w14:paraId="1C77FA27" w14:textId="139E7501" w:rsidR="00DE27EB" w:rsidRDefault="00CA7FFD" w:rsidP="007824F0">
      <w:pPr>
        <w:spacing w:after="240"/>
        <w:rPr>
          <w:rFonts w:ascii="Arial" w:hAnsi="Arial" w:cs="Arial"/>
          <w:sz w:val="24"/>
          <w:szCs w:val="24"/>
        </w:rPr>
      </w:pPr>
      <w:r w:rsidRPr="003F247F">
        <w:rPr>
          <w:rFonts w:ascii="Arial" w:eastAsia="Calibri" w:hAnsi="Arial" w:cs="Arial"/>
          <w:sz w:val="24"/>
          <w:szCs w:val="24"/>
        </w:rPr>
        <w:t xml:space="preserve">Thank you for participating in this survey to provide feedback to the Governmental Accounting Standards Board (GASB) on </w:t>
      </w:r>
      <w:r w:rsidR="00900C24">
        <w:rPr>
          <w:rFonts w:ascii="Arial" w:eastAsia="Calibri" w:hAnsi="Arial" w:cs="Arial"/>
          <w:sz w:val="24"/>
          <w:szCs w:val="24"/>
        </w:rPr>
        <w:t xml:space="preserve">its </w:t>
      </w:r>
      <w:r w:rsidR="00A67BCA">
        <w:rPr>
          <w:rFonts w:ascii="Arial" w:eastAsia="Calibri" w:hAnsi="Arial" w:cs="Arial"/>
          <w:sz w:val="24"/>
          <w:szCs w:val="24"/>
        </w:rPr>
        <w:t>pension standards</w:t>
      </w:r>
      <w:r w:rsidRPr="003F247F">
        <w:rPr>
          <w:rFonts w:ascii="Arial" w:eastAsia="Calibri" w:hAnsi="Arial" w:cs="Arial"/>
          <w:sz w:val="24"/>
          <w:szCs w:val="24"/>
        </w:rPr>
        <w:t xml:space="preserve">. </w:t>
      </w:r>
      <w:r w:rsidRPr="003F247F">
        <w:rPr>
          <w:rFonts w:ascii="Arial" w:hAnsi="Arial" w:cs="Arial"/>
          <w:sz w:val="24"/>
          <w:szCs w:val="24"/>
        </w:rPr>
        <w:t>Th</w:t>
      </w:r>
      <w:r>
        <w:rPr>
          <w:rFonts w:ascii="Arial" w:hAnsi="Arial" w:cs="Arial"/>
          <w:sz w:val="24"/>
          <w:szCs w:val="24"/>
        </w:rPr>
        <w:t>is</w:t>
      </w:r>
      <w:r w:rsidRPr="003F247F">
        <w:rPr>
          <w:rFonts w:ascii="Arial" w:hAnsi="Arial" w:cs="Arial"/>
          <w:sz w:val="24"/>
          <w:szCs w:val="24"/>
        </w:rPr>
        <w:t xml:space="preserve"> </w:t>
      </w:r>
      <w:r w:rsidR="00A67BCA">
        <w:rPr>
          <w:rFonts w:ascii="Arial" w:hAnsi="Arial" w:cs="Arial"/>
          <w:sz w:val="24"/>
          <w:szCs w:val="24"/>
        </w:rPr>
        <w:t>survey is part of the GASB’s Post</w:t>
      </w:r>
      <w:r w:rsidR="0041235E">
        <w:rPr>
          <w:rFonts w:ascii="Arial" w:hAnsi="Arial" w:cs="Arial"/>
          <w:sz w:val="24"/>
          <w:szCs w:val="24"/>
        </w:rPr>
        <w:t>-</w:t>
      </w:r>
      <w:r w:rsidR="00A67BCA">
        <w:rPr>
          <w:rFonts w:ascii="Arial" w:hAnsi="Arial" w:cs="Arial"/>
          <w:sz w:val="24"/>
          <w:szCs w:val="24"/>
        </w:rPr>
        <w:t xml:space="preserve">Implementation Review </w:t>
      </w:r>
      <w:r w:rsidR="00A53F27">
        <w:rPr>
          <w:rFonts w:ascii="Arial" w:hAnsi="Arial" w:cs="Arial"/>
          <w:sz w:val="24"/>
          <w:szCs w:val="24"/>
        </w:rPr>
        <w:t xml:space="preserve">(PIR) </w:t>
      </w:r>
      <w:r w:rsidR="002673E6">
        <w:rPr>
          <w:rFonts w:ascii="Arial" w:hAnsi="Arial" w:cs="Arial"/>
          <w:sz w:val="24"/>
          <w:szCs w:val="24"/>
        </w:rPr>
        <w:t>of the</w:t>
      </w:r>
      <w:r w:rsidR="00A67BCA">
        <w:rPr>
          <w:rFonts w:ascii="Arial" w:hAnsi="Arial" w:cs="Arial"/>
          <w:sz w:val="24"/>
          <w:szCs w:val="24"/>
        </w:rPr>
        <w:t xml:space="preserve"> </w:t>
      </w:r>
      <w:r w:rsidR="00E47436">
        <w:rPr>
          <w:rFonts w:ascii="Arial" w:hAnsi="Arial" w:cs="Arial"/>
          <w:sz w:val="24"/>
          <w:szCs w:val="24"/>
        </w:rPr>
        <w:t>pension standards, which include</w:t>
      </w:r>
      <w:r w:rsidR="00DE27EB">
        <w:rPr>
          <w:rFonts w:ascii="Arial" w:hAnsi="Arial" w:cs="Arial"/>
          <w:sz w:val="24"/>
          <w:szCs w:val="24"/>
        </w:rPr>
        <w:t>:</w:t>
      </w:r>
    </w:p>
    <w:p w14:paraId="4C36A31C" w14:textId="0C56D587" w:rsidR="002673E6" w:rsidRPr="00314465" w:rsidRDefault="00795E69" w:rsidP="00314465">
      <w:pPr>
        <w:spacing w:after="240"/>
        <w:ind w:left="360" w:hanging="360"/>
        <w:rPr>
          <w:rFonts w:ascii="Arial" w:hAnsi="Arial" w:cs="Arial"/>
          <w:sz w:val="24"/>
          <w:szCs w:val="24"/>
        </w:rPr>
      </w:pPr>
      <w:r w:rsidRPr="00652FE2">
        <w:rPr>
          <w:rFonts w:ascii="Symbol" w:hAnsi="Symbol" w:cs="Arial"/>
          <w:sz w:val="24"/>
          <w:szCs w:val="24"/>
        </w:rPr>
        <w:t></w:t>
      </w:r>
      <w:r w:rsidRPr="00652FE2">
        <w:rPr>
          <w:rFonts w:ascii="Symbol" w:hAnsi="Symbol" w:cs="Arial"/>
          <w:sz w:val="24"/>
          <w:szCs w:val="24"/>
        </w:rPr>
        <w:tab/>
      </w:r>
      <w:r w:rsidR="00E47436" w:rsidRPr="00314465">
        <w:rPr>
          <w:rFonts w:ascii="Arial" w:hAnsi="Arial" w:cs="Arial"/>
          <w:sz w:val="24"/>
          <w:szCs w:val="24"/>
        </w:rPr>
        <w:t>Statement</w:t>
      </w:r>
      <w:r w:rsidR="000B3A59" w:rsidRPr="00314465">
        <w:rPr>
          <w:rFonts w:ascii="Arial" w:hAnsi="Arial" w:cs="Arial"/>
          <w:sz w:val="24"/>
          <w:szCs w:val="24"/>
        </w:rPr>
        <w:t xml:space="preserve"> No. 67, </w:t>
      </w:r>
      <w:r w:rsidR="000B3A59" w:rsidRPr="00314465">
        <w:rPr>
          <w:rFonts w:ascii="Arial" w:hAnsi="Arial" w:cs="Arial"/>
          <w:i/>
          <w:iCs/>
          <w:sz w:val="24"/>
          <w:szCs w:val="24"/>
        </w:rPr>
        <w:t>Financial Reporting for Pension Plans</w:t>
      </w:r>
    </w:p>
    <w:p w14:paraId="5942AF3A" w14:textId="5B697A94" w:rsidR="00806ABF" w:rsidRPr="00314465" w:rsidRDefault="00795E69" w:rsidP="00314465">
      <w:pPr>
        <w:spacing w:after="240"/>
        <w:ind w:left="360" w:hanging="360"/>
        <w:rPr>
          <w:rFonts w:ascii="Arial" w:hAnsi="Arial" w:cs="Arial"/>
          <w:sz w:val="24"/>
          <w:szCs w:val="24"/>
        </w:rPr>
      </w:pPr>
      <w:r w:rsidRPr="00652FE2">
        <w:rPr>
          <w:rFonts w:ascii="Symbol" w:hAnsi="Symbol" w:cs="Arial"/>
          <w:sz w:val="24"/>
          <w:szCs w:val="24"/>
        </w:rPr>
        <w:t></w:t>
      </w:r>
      <w:r w:rsidRPr="00652FE2">
        <w:rPr>
          <w:rFonts w:ascii="Symbol" w:hAnsi="Symbol" w:cs="Arial"/>
          <w:sz w:val="24"/>
          <w:szCs w:val="24"/>
        </w:rPr>
        <w:tab/>
      </w:r>
      <w:r w:rsidR="000B3A59" w:rsidRPr="00314465">
        <w:rPr>
          <w:rFonts w:ascii="Arial" w:hAnsi="Arial" w:cs="Arial"/>
          <w:sz w:val="24"/>
          <w:szCs w:val="24"/>
        </w:rPr>
        <w:t>Statement No. 68,</w:t>
      </w:r>
      <w:r w:rsidR="007371F1" w:rsidRPr="00314465">
        <w:rPr>
          <w:rFonts w:ascii="Arial" w:hAnsi="Arial" w:cs="Arial"/>
          <w:sz w:val="24"/>
          <w:szCs w:val="24"/>
        </w:rPr>
        <w:t xml:space="preserve"> </w:t>
      </w:r>
      <w:r w:rsidR="007371F1" w:rsidRPr="00314465">
        <w:rPr>
          <w:rFonts w:ascii="Arial" w:hAnsi="Arial" w:cs="Arial"/>
          <w:i/>
          <w:iCs/>
          <w:sz w:val="24"/>
          <w:szCs w:val="24"/>
        </w:rPr>
        <w:t>Accounting and Financial Reporting for Pensions</w:t>
      </w:r>
    </w:p>
    <w:p w14:paraId="5A5CE813" w14:textId="22567F9D" w:rsidR="00806ABF" w:rsidRPr="00314465" w:rsidRDefault="00795E69" w:rsidP="00314465">
      <w:pPr>
        <w:spacing w:after="240"/>
        <w:ind w:left="360" w:hanging="360"/>
        <w:rPr>
          <w:rFonts w:ascii="Arial" w:hAnsi="Arial" w:cs="Arial"/>
          <w:sz w:val="24"/>
          <w:szCs w:val="24"/>
        </w:rPr>
      </w:pPr>
      <w:r w:rsidRPr="00652FE2">
        <w:rPr>
          <w:rFonts w:ascii="Symbol" w:hAnsi="Symbol" w:cs="Arial"/>
          <w:sz w:val="24"/>
          <w:szCs w:val="24"/>
        </w:rPr>
        <w:t></w:t>
      </w:r>
      <w:r w:rsidRPr="00652FE2">
        <w:rPr>
          <w:rFonts w:ascii="Symbol" w:hAnsi="Symbol" w:cs="Arial"/>
          <w:sz w:val="24"/>
          <w:szCs w:val="24"/>
        </w:rPr>
        <w:tab/>
      </w:r>
      <w:r w:rsidR="00806ABF" w:rsidRPr="00314465">
        <w:rPr>
          <w:rFonts w:ascii="Arial" w:hAnsi="Arial" w:cs="Arial"/>
          <w:sz w:val="24"/>
          <w:szCs w:val="24"/>
        </w:rPr>
        <w:t xml:space="preserve">Statement No. 73, </w:t>
      </w:r>
      <w:r w:rsidR="00483356" w:rsidRPr="00314465">
        <w:rPr>
          <w:rFonts w:ascii="Arial" w:hAnsi="Arial" w:cs="Arial"/>
          <w:i/>
          <w:iCs/>
          <w:sz w:val="24"/>
          <w:szCs w:val="24"/>
        </w:rPr>
        <w:t>Accounting and Financial Reporting for Pensions and Related Assets That Are Not within the Scope of GASB Statement 68, and Amendments to Certain Provisions of GASB Statements 67 and 68</w:t>
      </w:r>
    </w:p>
    <w:p w14:paraId="4B9BEAD7" w14:textId="14C5A321" w:rsidR="00E1038B" w:rsidRPr="00314465" w:rsidRDefault="00795E69" w:rsidP="00314465">
      <w:pPr>
        <w:spacing w:after="240"/>
        <w:ind w:left="360" w:hanging="360"/>
        <w:rPr>
          <w:rFonts w:ascii="Arial" w:hAnsi="Arial" w:cs="Arial"/>
          <w:sz w:val="24"/>
          <w:szCs w:val="24"/>
        </w:rPr>
      </w:pPr>
      <w:r w:rsidRPr="00652FE2">
        <w:rPr>
          <w:rFonts w:ascii="Symbol" w:hAnsi="Symbol" w:cs="Arial"/>
          <w:sz w:val="24"/>
          <w:szCs w:val="24"/>
        </w:rPr>
        <w:t></w:t>
      </w:r>
      <w:r w:rsidRPr="00652FE2">
        <w:rPr>
          <w:rFonts w:ascii="Symbol" w:hAnsi="Symbol" w:cs="Arial"/>
          <w:sz w:val="24"/>
          <w:szCs w:val="24"/>
        </w:rPr>
        <w:tab/>
      </w:r>
      <w:r w:rsidR="00E1038B" w:rsidRPr="00314465">
        <w:rPr>
          <w:rFonts w:ascii="Arial" w:hAnsi="Arial" w:cs="Arial"/>
          <w:sz w:val="24"/>
          <w:szCs w:val="24"/>
        </w:rPr>
        <w:t xml:space="preserve">Statement No, 78, </w:t>
      </w:r>
      <w:r w:rsidR="0008239B" w:rsidRPr="00314465">
        <w:rPr>
          <w:rFonts w:ascii="Arial" w:hAnsi="Arial" w:cs="Arial"/>
          <w:i/>
          <w:iCs/>
          <w:sz w:val="24"/>
          <w:szCs w:val="24"/>
        </w:rPr>
        <w:t>Pensions Provided through Certain Multiple Employer Defined Benefit Pension Plans</w:t>
      </w:r>
    </w:p>
    <w:p w14:paraId="3C5D0CB3" w14:textId="5EA122C8" w:rsidR="00EF0F65" w:rsidRPr="00314465" w:rsidRDefault="00795E69" w:rsidP="00314465">
      <w:pPr>
        <w:spacing w:after="240"/>
        <w:ind w:left="360" w:hanging="360"/>
        <w:rPr>
          <w:rFonts w:ascii="Arial" w:hAnsi="Arial" w:cs="Arial"/>
          <w:sz w:val="24"/>
          <w:szCs w:val="24"/>
        </w:rPr>
      </w:pPr>
      <w:r w:rsidRPr="00652FE2">
        <w:rPr>
          <w:rFonts w:ascii="Symbol" w:hAnsi="Symbol" w:cs="Arial"/>
          <w:sz w:val="24"/>
          <w:szCs w:val="24"/>
        </w:rPr>
        <w:t></w:t>
      </w:r>
      <w:r w:rsidRPr="00652FE2">
        <w:rPr>
          <w:rFonts w:ascii="Symbol" w:hAnsi="Symbol" w:cs="Arial"/>
          <w:sz w:val="24"/>
          <w:szCs w:val="24"/>
        </w:rPr>
        <w:tab/>
      </w:r>
      <w:r w:rsidR="00E1038B" w:rsidRPr="00314465">
        <w:rPr>
          <w:rFonts w:ascii="Arial" w:hAnsi="Arial" w:cs="Arial"/>
          <w:sz w:val="24"/>
          <w:szCs w:val="24"/>
        </w:rPr>
        <w:t>Stat</w:t>
      </w:r>
      <w:r w:rsidR="007C729E" w:rsidRPr="00314465">
        <w:rPr>
          <w:rFonts w:ascii="Arial" w:hAnsi="Arial" w:cs="Arial"/>
          <w:sz w:val="24"/>
          <w:szCs w:val="24"/>
        </w:rPr>
        <w:t xml:space="preserve">ement No. 82, </w:t>
      </w:r>
      <w:r w:rsidR="007C729E" w:rsidRPr="00314465">
        <w:rPr>
          <w:rFonts w:ascii="Arial" w:hAnsi="Arial" w:cs="Arial"/>
          <w:i/>
          <w:iCs/>
          <w:sz w:val="24"/>
          <w:szCs w:val="24"/>
        </w:rPr>
        <w:t>Pension Issues</w:t>
      </w:r>
    </w:p>
    <w:p w14:paraId="59F1E3C9" w14:textId="44AA1363" w:rsidR="00BC2830" w:rsidRPr="00314465" w:rsidRDefault="00795E69" w:rsidP="00314465">
      <w:pPr>
        <w:spacing w:after="240"/>
        <w:ind w:left="360" w:hanging="360"/>
        <w:rPr>
          <w:rFonts w:ascii="Arial" w:hAnsi="Arial" w:cs="Arial"/>
          <w:sz w:val="24"/>
          <w:szCs w:val="24"/>
        </w:rPr>
      </w:pPr>
      <w:r w:rsidRPr="00652FE2">
        <w:rPr>
          <w:rFonts w:ascii="Symbol" w:hAnsi="Symbol" w:cs="Arial"/>
          <w:sz w:val="24"/>
          <w:szCs w:val="24"/>
        </w:rPr>
        <w:t></w:t>
      </w:r>
      <w:r w:rsidRPr="00652FE2">
        <w:rPr>
          <w:rFonts w:ascii="Symbol" w:hAnsi="Symbol" w:cs="Arial"/>
          <w:sz w:val="24"/>
          <w:szCs w:val="24"/>
        </w:rPr>
        <w:tab/>
      </w:r>
      <w:r w:rsidR="00BC2830" w:rsidRPr="00314465">
        <w:rPr>
          <w:rFonts w:ascii="Arial" w:hAnsi="Arial" w:cs="Arial"/>
          <w:sz w:val="24"/>
          <w:szCs w:val="24"/>
        </w:rPr>
        <w:t>Portions of Statement</w:t>
      </w:r>
      <w:r w:rsidR="00EF0F65" w:rsidRPr="00314465">
        <w:rPr>
          <w:rFonts w:ascii="Arial" w:hAnsi="Arial" w:cs="Arial"/>
          <w:sz w:val="24"/>
          <w:szCs w:val="24"/>
        </w:rPr>
        <w:t xml:space="preserve"> </w:t>
      </w:r>
      <w:r w:rsidR="00BC2830" w:rsidRPr="00314465">
        <w:rPr>
          <w:rFonts w:ascii="Arial" w:hAnsi="Arial" w:cs="Arial"/>
          <w:sz w:val="24"/>
          <w:szCs w:val="24"/>
        </w:rPr>
        <w:t xml:space="preserve">No. 85, </w:t>
      </w:r>
      <w:r w:rsidR="00BC2830" w:rsidRPr="00314465">
        <w:rPr>
          <w:rFonts w:ascii="Arial" w:hAnsi="Arial" w:cs="Arial"/>
          <w:i/>
          <w:iCs/>
          <w:sz w:val="24"/>
          <w:szCs w:val="24"/>
        </w:rPr>
        <w:t>Omnibus—2017</w:t>
      </w:r>
    </w:p>
    <w:p w14:paraId="4A3DA757" w14:textId="3A4A14E3" w:rsidR="00131727" w:rsidRPr="00314465" w:rsidRDefault="00795E69" w:rsidP="00314465">
      <w:pPr>
        <w:spacing w:after="240"/>
        <w:ind w:left="360" w:hanging="360"/>
        <w:rPr>
          <w:rFonts w:ascii="Arial" w:hAnsi="Arial" w:cs="Arial"/>
          <w:sz w:val="24"/>
          <w:szCs w:val="24"/>
        </w:rPr>
      </w:pPr>
      <w:r>
        <w:rPr>
          <w:rFonts w:ascii="Symbol" w:hAnsi="Symbol" w:cs="Arial"/>
          <w:sz w:val="24"/>
          <w:szCs w:val="24"/>
        </w:rPr>
        <w:t></w:t>
      </w:r>
      <w:r>
        <w:rPr>
          <w:rFonts w:ascii="Symbol" w:hAnsi="Symbol" w:cs="Arial"/>
          <w:sz w:val="24"/>
          <w:szCs w:val="24"/>
        </w:rPr>
        <w:tab/>
      </w:r>
      <w:r w:rsidR="002E3699" w:rsidRPr="00314465">
        <w:rPr>
          <w:rFonts w:ascii="Arial" w:hAnsi="Arial" w:cs="Arial"/>
          <w:sz w:val="24"/>
          <w:szCs w:val="24"/>
        </w:rPr>
        <w:t xml:space="preserve">Chapter </w:t>
      </w:r>
      <w:r w:rsidR="0008239B" w:rsidRPr="00314465">
        <w:rPr>
          <w:rFonts w:ascii="Arial" w:hAnsi="Arial" w:cs="Arial"/>
          <w:sz w:val="24"/>
          <w:szCs w:val="24"/>
        </w:rPr>
        <w:t>5</w:t>
      </w:r>
      <w:r w:rsidR="00566322" w:rsidRPr="00314465">
        <w:rPr>
          <w:rFonts w:ascii="Arial" w:hAnsi="Arial" w:cs="Arial"/>
          <w:sz w:val="24"/>
          <w:szCs w:val="24"/>
        </w:rPr>
        <w:t xml:space="preserve"> of the </w:t>
      </w:r>
      <w:r w:rsidR="00566322" w:rsidRPr="00314465">
        <w:rPr>
          <w:rFonts w:ascii="Arial" w:hAnsi="Arial" w:cs="Arial"/>
          <w:i/>
          <w:iCs/>
          <w:sz w:val="24"/>
          <w:szCs w:val="24"/>
        </w:rPr>
        <w:t>Comprehensive Implementation Guide</w:t>
      </w:r>
      <w:r w:rsidR="007371F1" w:rsidRPr="00314465">
        <w:rPr>
          <w:rFonts w:ascii="Arial" w:hAnsi="Arial" w:cs="Arial"/>
          <w:sz w:val="24"/>
          <w:szCs w:val="24"/>
        </w:rPr>
        <w:t xml:space="preserve">. </w:t>
      </w:r>
    </w:p>
    <w:p w14:paraId="66D14B90" w14:textId="02D68C41" w:rsidR="00A67BCA" w:rsidRDefault="00A53F27" w:rsidP="007824F0">
      <w:pPr>
        <w:spacing w:after="240"/>
        <w:rPr>
          <w:rFonts w:ascii="Arial" w:hAnsi="Arial" w:cs="Arial"/>
          <w:sz w:val="24"/>
          <w:szCs w:val="24"/>
        </w:rPr>
      </w:pPr>
      <w:r w:rsidRPr="391890D4">
        <w:rPr>
          <w:rFonts w:ascii="Arial" w:hAnsi="Arial" w:cs="Arial"/>
          <w:sz w:val="24"/>
          <w:szCs w:val="24"/>
        </w:rPr>
        <w:t xml:space="preserve">The PIR process is an evaluation of whether </w:t>
      </w:r>
      <w:r w:rsidR="0083464D" w:rsidRPr="391890D4">
        <w:rPr>
          <w:rFonts w:ascii="Arial" w:hAnsi="Arial" w:cs="Arial"/>
          <w:sz w:val="24"/>
          <w:szCs w:val="24"/>
        </w:rPr>
        <w:t xml:space="preserve">the </w:t>
      </w:r>
      <w:r w:rsidRPr="391890D4">
        <w:rPr>
          <w:rFonts w:ascii="Arial" w:hAnsi="Arial" w:cs="Arial"/>
          <w:sz w:val="24"/>
          <w:szCs w:val="24"/>
        </w:rPr>
        <w:t xml:space="preserve">standards are achieving their objectives, </w:t>
      </w:r>
      <w:r w:rsidR="006C0329" w:rsidRPr="391890D4">
        <w:rPr>
          <w:rFonts w:ascii="Arial" w:hAnsi="Arial" w:cs="Arial"/>
          <w:sz w:val="24"/>
          <w:szCs w:val="24"/>
        </w:rPr>
        <w:t xml:space="preserve">including whether they provide financial statement users with </w:t>
      </w:r>
      <w:r w:rsidR="00247304" w:rsidRPr="391890D4">
        <w:rPr>
          <w:rFonts w:ascii="Arial" w:hAnsi="Arial" w:cs="Arial"/>
          <w:sz w:val="24"/>
          <w:szCs w:val="24"/>
        </w:rPr>
        <w:t xml:space="preserve">valuable </w:t>
      </w:r>
      <w:r w:rsidR="006C0329" w:rsidRPr="391890D4">
        <w:rPr>
          <w:rFonts w:ascii="Arial" w:hAnsi="Arial" w:cs="Arial"/>
          <w:sz w:val="24"/>
          <w:szCs w:val="24"/>
        </w:rPr>
        <w:t xml:space="preserve">information. </w:t>
      </w:r>
      <w:r w:rsidR="00505211" w:rsidRPr="391890D4">
        <w:rPr>
          <w:rFonts w:ascii="Arial" w:hAnsi="Arial" w:cs="Arial"/>
          <w:sz w:val="24"/>
          <w:szCs w:val="24"/>
        </w:rPr>
        <w:t xml:space="preserve">The PIR process </w:t>
      </w:r>
      <w:r w:rsidR="003E5C77" w:rsidRPr="391890D4">
        <w:rPr>
          <w:rFonts w:ascii="Arial" w:hAnsi="Arial" w:cs="Arial"/>
          <w:sz w:val="24"/>
          <w:szCs w:val="24"/>
        </w:rPr>
        <w:t xml:space="preserve">will help the </w:t>
      </w:r>
      <w:r w:rsidR="0083464D" w:rsidRPr="391890D4">
        <w:rPr>
          <w:rFonts w:ascii="Arial" w:hAnsi="Arial" w:cs="Arial"/>
          <w:sz w:val="24"/>
          <w:szCs w:val="24"/>
        </w:rPr>
        <w:t xml:space="preserve">GASB </w:t>
      </w:r>
      <w:r w:rsidR="00EC3BAB" w:rsidRPr="391890D4">
        <w:rPr>
          <w:rFonts w:ascii="Arial" w:hAnsi="Arial" w:cs="Arial"/>
          <w:sz w:val="24"/>
          <w:szCs w:val="24"/>
        </w:rPr>
        <w:t xml:space="preserve">(1) </w:t>
      </w:r>
      <w:r w:rsidR="003E5C77" w:rsidRPr="391890D4">
        <w:rPr>
          <w:rFonts w:ascii="Arial" w:hAnsi="Arial" w:cs="Arial"/>
          <w:sz w:val="24"/>
          <w:szCs w:val="24"/>
        </w:rPr>
        <w:t xml:space="preserve">determine whether </w:t>
      </w:r>
      <w:r w:rsidR="0083464D" w:rsidRPr="391890D4">
        <w:rPr>
          <w:rFonts w:ascii="Arial" w:hAnsi="Arial" w:cs="Arial"/>
          <w:sz w:val="24"/>
          <w:szCs w:val="24"/>
        </w:rPr>
        <w:t>the standards are</w:t>
      </w:r>
      <w:r w:rsidR="003E5C77" w:rsidRPr="391890D4">
        <w:rPr>
          <w:rFonts w:ascii="Arial" w:hAnsi="Arial" w:cs="Arial"/>
          <w:sz w:val="24"/>
          <w:szCs w:val="24"/>
        </w:rPr>
        <w:t xml:space="preserve"> accomplishing </w:t>
      </w:r>
      <w:r w:rsidR="0083464D" w:rsidRPr="391890D4">
        <w:rPr>
          <w:rFonts w:ascii="Arial" w:hAnsi="Arial" w:cs="Arial"/>
          <w:sz w:val="24"/>
          <w:szCs w:val="24"/>
        </w:rPr>
        <w:t xml:space="preserve">their </w:t>
      </w:r>
      <w:r w:rsidR="003E5C77" w:rsidRPr="391890D4">
        <w:rPr>
          <w:rFonts w:ascii="Arial" w:hAnsi="Arial" w:cs="Arial"/>
          <w:sz w:val="24"/>
          <w:szCs w:val="24"/>
        </w:rPr>
        <w:t>stated purpose</w:t>
      </w:r>
      <w:r w:rsidR="0083464D" w:rsidRPr="391890D4">
        <w:rPr>
          <w:rFonts w:ascii="Arial" w:hAnsi="Arial" w:cs="Arial"/>
          <w:sz w:val="24"/>
          <w:szCs w:val="24"/>
        </w:rPr>
        <w:t>s</w:t>
      </w:r>
      <w:r w:rsidR="003E5C77" w:rsidRPr="391890D4">
        <w:rPr>
          <w:rFonts w:ascii="Arial" w:hAnsi="Arial" w:cs="Arial"/>
          <w:sz w:val="24"/>
          <w:szCs w:val="24"/>
        </w:rPr>
        <w:t xml:space="preserve">, </w:t>
      </w:r>
      <w:r w:rsidR="00EC3BAB" w:rsidRPr="391890D4">
        <w:rPr>
          <w:rFonts w:ascii="Arial" w:hAnsi="Arial" w:cs="Arial"/>
          <w:sz w:val="24"/>
          <w:szCs w:val="24"/>
        </w:rPr>
        <w:t>(2) evaluate the implementation and continuing compliance costs and related benefits</w:t>
      </w:r>
      <w:r w:rsidR="0041235E" w:rsidRPr="391890D4">
        <w:rPr>
          <w:rFonts w:ascii="Arial" w:hAnsi="Arial" w:cs="Arial"/>
          <w:sz w:val="24"/>
          <w:szCs w:val="24"/>
        </w:rPr>
        <w:t xml:space="preserve"> of the standards</w:t>
      </w:r>
      <w:r w:rsidR="00EC3BAB" w:rsidRPr="391890D4">
        <w:rPr>
          <w:rFonts w:ascii="Arial" w:hAnsi="Arial" w:cs="Arial"/>
          <w:sz w:val="24"/>
          <w:szCs w:val="24"/>
        </w:rPr>
        <w:t xml:space="preserve">, and (3) </w:t>
      </w:r>
      <w:r w:rsidR="00FF2DF4" w:rsidRPr="391890D4">
        <w:rPr>
          <w:rFonts w:ascii="Arial" w:hAnsi="Arial" w:cs="Arial"/>
          <w:sz w:val="24"/>
          <w:szCs w:val="24"/>
        </w:rPr>
        <w:t xml:space="preserve">obtain feedback to improve </w:t>
      </w:r>
      <w:r w:rsidR="00151660" w:rsidRPr="391890D4">
        <w:rPr>
          <w:rFonts w:ascii="Arial" w:hAnsi="Arial" w:cs="Arial"/>
          <w:sz w:val="24"/>
          <w:szCs w:val="24"/>
        </w:rPr>
        <w:t xml:space="preserve">the </w:t>
      </w:r>
      <w:r w:rsidR="00FF2DF4" w:rsidRPr="391890D4">
        <w:rPr>
          <w:rFonts w:ascii="Arial" w:hAnsi="Arial" w:cs="Arial"/>
          <w:sz w:val="24"/>
          <w:szCs w:val="24"/>
        </w:rPr>
        <w:t>standards-setting process</w:t>
      </w:r>
      <w:r w:rsidR="0041235E" w:rsidRPr="391890D4">
        <w:rPr>
          <w:rFonts w:ascii="Arial" w:hAnsi="Arial" w:cs="Arial"/>
          <w:sz w:val="24"/>
          <w:szCs w:val="24"/>
        </w:rPr>
        <w:t xml:space="preserve"> in general</w:t>
      </w:r>
      <w:r w:rsidR="00FF2DF4" w:rsidRPr="391890D4">
        <w:rPr>
          <w:rFonts w:ascii="Arial" w:hAnsi="Arial" w:cs="Arial"/>
          <w:sz w:val="24"/>
          <w:szCs w:val="24"/>
        </w:rPr>
        <w:t xml:space="preserve">. </w:t>
      </w:r>
    </w:p>
    <w:p w14:paraId="1D7C9D78" w14:textId="7BCF5D7F" w:rsidR="00CA7FFD" w:rsidRPr="003F247F" w:rsidRDefault="00CA7FFD" w:rsidP="00CA7FFD">
      <w:pPr>
        <w:spacing w:after="0" w:line="240" w:lineRule="auto"/>
        <w:rPr>
          <w:rFonts w:ascii="Arial" w:hAnsi="Arial" w:cs="Arial"/>
          <w:sz w:val="24"/>
          <w:szCs w:val="24"/>
        </w:rPr>
      </w:pPr>
      <w:r w:rsidRPr="003B52FD">
        <w:rPr>
          <w:rFonts w:ascii="Arial" w:hAnsi="Arial" w:cs="Arial"/>
          <w:sz w:val="24"/>
        </w:rPr>
        <w:t xml:space="preserve">For more information about </w:t>
      </w:r>
      <w:r w:rsidR="00FF2DF4">
        <w:rPr>
          <w:rFonts w:ascii="Arial" w:hAnsi="Arial" w:cs="Arial"/>
          <w:sz w:val="24"/>
        </w:rPr>
        <w:t xml:space="preserve">the </w:t>
      </w:r>
      <w:r w:rsidR="0094711D">
        <w:rPr>
          <w:rFonts w:ascii="Arial" w:hAnsi="Arial" w:cs="Arial"/>
          <w:sz w:val="24"/>
        </w:rPr>
        <w:t xml:space="preserve">pensions </w:t>
      </w:r>
      <w:r w:rsidR="00FF2DF4">
        <w:rPr>
          <w:rFonts w:ascii="Arial" w:hAnsi="Arial" w:cs="Arial"/>
          <w:sz w:val="24"/>
        </w:rPr>
        <w:t>PIR</w:t>
      </w:r>
      <w:r w:rsidRPr="003B52FD">
        <w:rPr>
          <w:rFonts w:ascii="Arial" w:hAnsi="Arial" w:cs="Arial"/>
          <w:sz w:val="24"/>
        </w:rPr>
        <w:t xml:space="preserve">, </w:t>
      </w:r>
      <w:r w:rsidR="00FF2DF4">
        <w:rPr>
          <w:rFonts w:ascii="Arial" w:hAnsi="Arial" w:cs="Arial"/>
          <w:sz w:val="24"/>
        </w:rPr>
        <w:t xml:space="preserve">please </w:t>
      </w:r>
      <w:r w:rsidRPr="003B52FD">
        <w:rPr>
          <w:rFonts w:ascii="Arial" w:hAnsi="Arial" w:cs="Arial"/>
          <w:sz w:val="24"/>
        </w:rPr>
        <w:t xml:space="preserve">visit its </w:t>
      </w:r>
      <w:hyperlink r:id="rId11" w:anchor="section-1" w:history="1">
        <w:r w:rsidRPr="003F247F">
          <w:rPr>
            <w:rStyle w:val="Hyperlink"/>
            <w:rFonts w:ascii="Arial" w:hAnsi="Arial" w:cs="Arial"/>
            <w:sz w:val="24"/>
          </w:rPr>
          <w:t>dedicated page on the GASB website</w:t>
        </w:r>
      </w:hyperlink>
      <w:r w:rsidRPr="003B52FD">
        <w:rPr>
          <w:rFonts w:ascii="Arial" w:hAnsi="Arial" w:cs="Arial"/>
          <w:sz w:val="24"/>
        </w:rPr>
        <w:t>.</w:t>
      </w:r>
    </w:p>
    <w:p w14:paraId="50B1C508" w14:textId="77777777" w:rsidR="00CA7FFD" w:rsidRPr="003F247F" w:rsidRDefault="00CA7FFD" w:rsidP="00CA7FFD">
      <w:pPr>
        <w:spacing w:after="0" w:line="240" w:lineRule="auto"/>
        <w:contextualSpacing/>
        <w:jc w:val="both"/>
        <w:rPr>
          <w:rFonts w:ascii="Arial" w:eastAsia="Calibri" w:hAnsi="Arial" w:cs="Arial"/>
          <w:sz w:val="24"/>
          <w:szCs w:val="24"/>
        </w:rPr>
      </w:pPr>
    </w:p>
    <w:p w14:paraId="4EE0A5D6" w14:textId="17340036" w:rsidR="00CA7FFD" w:rsidRDefault="00CA7FFD" w:rsidP="00CA7FFD">
      <w:pPr>
        <w:spacing w:after="0" w:line="240" w:lineRule="auto"/>
        <w:contextualSpacing/>
        <w:jc w:val="both"/>
        <w:rPr>
          <w:rFonts w:ascii="Arial" w:eastAsia="Calibri" w:hAnsi="Arial" w:cs="Arial"/>
          <w:b/>
          <w:sz w:val="24"/>
          <w:szCs w:val="24"/>
        </w:rPr>
      </w:pPr>
      <w:r w:rsidRPr="003F247F">
        <w:rPr>
          <w:rFonts w:ascii="Arial" w:eastAsia="Calibri" w:hAnsi="Arial" w:cs="Arial"/>
          <w:b/>
          <w:sz w:val="24"/>
          <w:szCs w:val="24"/>
        </w:rPr>
        <w:t>Instructions</w:t>
      </w:r>
    </w:p>
    <w:p w14:paraId="5B3D8FC1" w14:textId="77777777" w:rsidR="00C12045" w:rsidRPr="003F247F" w:rsidRDefault="00C12045" w:rsidP="00CA7FFD">
      <w:pPr>
        <w:spacing w:after="0" w:line="240" w:lineRule="auto"/>
        <w:contextualSpacing/>
        <w:jc w:val="both"/>
        <w:rPr>
          <w:rFonts w:ascii="Arial" w:eastAsia="Calibri" w:hAnsi="Arial" w:cs="Arial"/>
          <w:b/>
          <w:sz w:val="24"/>
          <w:szCs w:val="24"/>
        </w:rPr>
      </w:pPr>
    </w:p>
    <w:p w14:paraId="74A347FC" w14:textId="77777777" w:rsidR="00C12045" w:rsidRPr="00CC0BE1" w:rsidRDefault="00C12045" w:rsidP="00C12045">
      <w:pPr>
        <w:spacing w:after="0" w:line="240" w:lineRule="auto"/>
        <w:contextualSpacing/>
        <w:jc w:val="both"/>
        <w:rPr>
          <w:rFonts w:ascii="Arial" w:eastAsia="Calibri" w:hAnsi="Arial" w:cs="Arial"/>
          <w:sz w:val="24"/>
          <w:szCs w:val="24"/>
        </w:rPr>
      </w:pPr>
      <w:r w:rsidRPr="00CC0BE1">
        <w:rPr>
          <w:rFonts w:ascii="Arial" w:eastAsia="Calibri" w:hAnsi="Arial" w:cs="Arial"/>
          <w:sz w:val="24"/>
          <w:szCs w:val="24"/>
        </w:rPr>
        <w:t>To begin, please complete the first part of the survey, “About You.” This will ensure that we have your most up-to-date contact information.</w:t>
      </w:r>
    </w:p>
    <w:p w14:paraId="370D7ABF" w14:textId="77777777" w:rsidR="00C12045" w:rsidRDefault="00C12045" w:rsidP="00C12045">
      <w:pPr>
        <w:spacing w:after="0" w:line="240" w:lineRule="auto"/>
        <w:contextualSpacing/>
        <w:jc w:val="both"/>
        <w:rPr>
          <w:rFonts w:ascii="Arial" w:eastAsia="Calibri" w:hAnsi="Arial" w:cs="Arial"/>
          <w:sz w:val="24"/>
          <w:szCs w:val="24"/>
        </w:rPr>
      </w:pPr>
    </w:p>
    <w:p w14:paraId="1B2AAFF4" w14:textId="5ECBAE34" w:rsidR="00C12045" w:rsidRDefault="00C12045" w:rsidP="00193611">
      <w:pPr>
        <w:spacing w:after="0" w:line="240" w:lineRule="auto"/>
        <w:contextualSpacing/>
        <w:jc w:val="both"/>
        <w:rPr>
          <w:rFonts w:ascii="Arial" w:eastAsia="Calibri" w:hAnsi="Arial" w:cs="Arial"/>
          <w:sz w:val="24"/>
          <w:szCs w:val="24"/>
        </w:rPr>
      </w:pPr>
      <w:r w:rsidRPr="00CC0BE1">
        <w:rPr>
          <w:rFonts w:ascii="Arial" w:eastAsia="Calibri" w:hAnsi="Arial" w:cs="Arial"/>
          <w:sz w:val="24"/>
          <w:szCs w:val="24"/>
        </w:rPr>
        <w:t xml:space="preserve">Next, you will be asked </w:t>
      </w:r>
      <w:r>
        <w:rPr>
          <w:rFonts w:ascii="Arial" w:eastAsia="Calibri" w:hAnsi="Arial" w:cs="Arial"/>
          <w:sz w:val="24"/>
          <w:szCs w:val="24"/>
        </w:rPr>
        <w:t xml:space="preserve">to provide your feedback about some </w:t>
      </w:r>
      <w:r w:rsidRPr="007E3A91">
        <w:rPr>
          <w:rFonts w:ascii="Arial" w:eastAsia="Calibri" w:hAnsi="Arial" w:cs="Arial"/>
          <w:sz w:val="24"/>
          <w:szCs w:val="24"/>
        </w:rPr>
        <w:t xml:space="preserve">important requirements in </w:t>
      </w:r>
      <w:r>
        <w:rPr>
          <w:rFonts w:ascii="Arial" w:eastAsia="Calibri" w:hAnsi="Arial" w:cs="Arial"/>
          <w:sz w:val="24"/>
          <w:szCs w:val="24"/>
        </w:rPr>
        <w:t>the pension-related</w:t>
      </w:r>
      <w:r w:rsidRPr="007E3A91">
        <w:rPr>
          <w:rFonts w:ascii="Arial" w:eastAsia="Calibri" w:hAnsi="Arial" w:cs="Arial"/>
          <w:sz w:val="24"/>
          <w:szCs w:val="24"/>
        </w:rPr>
        <w:t xml:space="preserve"> pronouncements</w:t>
      </w:r>
      <w:r>
        <w:rPr>
          <w:rFonts w:ascii="Arial" w:eastAsia="Calibri" w:hAnsi="Arial" w:cs="Arial"/>
          <w:sz w:val="24"/>
          <w:szCs w:val="24"/>
        </w:rPr>
        <w:t xml:space="preserve">. Please note that due to the complexity of pension standards and the extensive areas the standards cover, this survey is longer than some </w:t>
      </w:r>
      <w:r>
        <w:rPr>
          <w:rFonts w:ascii="Arial" w:eastAsia="Calibri" w:hAnsi="Arial" w:cs="Arial"/>
          <w:sz w:val="24"/>
          <w:szCs w:val="24"/>
        </w:rPr>
        <w:lastRenderedPageBreak/>
        <w:t xml:space="preserve">other GASB surveys you may have responded to. We anticipate that it may take 1 to 2 hours to complete the survey. </w:t>
      </w:r>
    </w:p>
    <w:p w14:paraId="16DE1B84" w14:textId="3BBFE993" w:rsidR="00E71D0F" w:rsidRPr="003F247F" w:rsidRDefault="00E71D0F" w:rsidP="00464E9E">
      <w:pPr>
        <w:spacing w:after="0" w:line="240" w:lineRule="auto"/>
        <w:contextualSpacing/>
        <w:jc w:val="both"/>
        <w:rPr>
          <w:rFonts w:ascii="Arial" w:eastAsia="Calibri" w:hAnsi="Arial" w:cs="Arial"/>
          <w:sz w:val="24"/>
          <w:szCs w:val="24"/>
        </w:rPr>
      </w:pPr>
    </w:p>
    <w:p w14:paraId="0ADC1709" w14:textId="25FFCB6B" w:rsidR="00CA7FFD" w:rsidRPr="003F247F" w:rsidRDefault="00CA7FFD" w:rsidP="00464E9E">
      <w:pPr>
        <w:spacing w:after="0" w:line="240" w:lineRule="auto"/>
        <w:contextualSpacing/>
        <w:jc w:val="both"/>
        <w:rPr>
          <w:rFonts w:ascii="Arial" w:eastAsia="Calibri" w:hAnsi="Arial" w:cs="Arial"/>
          <w:sz w:val="24"/>
          <w:szCs w:val="24"/>
        </w:rPr>
      </w:pPr>
      <w:bookmarkStart w:id="0" w:name="_Hlk494459887"/>
      <w:r w:rsidRPr="391890D4">
        <w:rPr>
          <w:rFonts w:ascii="Arial" w:eastAsia="Calibri" w:hAnsi="Arial" w:cs="Arial"/>
          <w:sz w:val="24"/>
          <w:szCs w:val="24"/>
        </w:rPr>
        <w:t xml:space="preserve">If you do not have time to complete the survey in one session and would like to return to the survey at a later time to complete or revise your responses, you can click the </w:t>
      </w:r>
      <w:r w:rsidRPr="391890D4">
        <w:rPr>
          <w:rFonts w:ascii="Arial" w:eastAsia="Calibri" w:hAnsi="Arial" w:cs="Arial"/>
          <w:b/>
          <w:bCs/>
          <w:sz w:val="24"/>
          <w:szCs w:val="24"/>
        </w:rPr>
        <w:t>Save</w:t>
      </w:r>
      <w:r w:rsidRPr="391890D4">
        <w:rPr>
          <w:rFonts w:ascii="Arial" w:eastAsia="Calibri" w:hAnsi="Arial" w:cs="Arial"/>
          <w:sz w:val="24"/>
          <w:szCs w:val="24"/>
        </w:rPr>
        <w:t xml:space="preserve"> button to retain your responses. After clicking the Save button, you will be presented with a unique link that you should keep and use to return to your survey responses at a later time. </w:t>
      </w:r>
      <w:r w:rsidR="006E4915" w:rsidRPr="00CC187F">
        <w:rPr>
          <w:rFonts w:ascii="Arial" w:hAnsi="Arial" w:cs="Arial"/>
          <w:b/>
          <w:bCs/>
          <w:i/>
          <w:sz w:val="24"/>
        </w:rPr>
        <w:t>In order to return to the survey before submitting it, please be sure to copy and save the link.</w:t>
      </w:r>
    </w:p>
    <w:p w14:paraId="386C5E3B" w14:textId="612B8F33" w:rsidR="00CA7FFD" w:rsidRPr="003F247F" w:rsidRDefault="00CA7FFD" w:rsidP="00464E9E">
      <w:pPr>
        <w:spacing w:after="0" w:line="240" w:lineRule="auto"/>
        <w:contextualSpacing/>
        <w:jc w:val="both"/>
        <w:rPr>
          <w:rFonts w:ascii="Arial" w:eastAsia="Calibri" w:hAnsi="Arial" w:cs="Arial"/>
          <w:sz w:val="24"/>
          <w:szCs w:val="24"/>
        </w:rPr>
      </w:pPr>
    </w:p>
    <w:p w14:paraId="3067CC7C" w14:textId="5E4BC354" w:rsidR="00CA7FFD" w:rsidRPr="003F247F" w:rsidRDefault="00CA7FFD" w:rsidP="00464E9E">
      <w:pPr>
        <w:spacing w:after="0" w:line="240" w:lineRule="auto"/>
        <w:contextualSpacing/>
        <w:jc w:val="both"/>
        <w:rPr>
          <w:rFonts w:ascii="Arial" w:eastAsia="Calibri" w:hAnsi="Arial" w:cs="Arial"/>
          <w:sz w:val="24"/>
          <w:szCs w:val="24"/>
        </w:rPr>
      </w:pPr>
      <w:r w:rsidRPr="003F247F">
        <w:rPr>
          <w:rFonts w:ascii="Arial" w:eastAsia="Calibri" w:hAnsi="Arial" w:cs="Arial"/>
          <w:sz w:val="24"/>
          <w:szCs w:val="24"/>
        </w:rPr>
        <w:t xml:space="preserve">At the conclusion of the survey, you can edit any responses by clicking the </w:t>
      </w:r>
      <w:r w:rsidRPr="003A6F7F">
        <w:rPr>
          <w:rFonts w:ascii="Arial" w:eastAsia="Calibri" w:hAnsi="Arial" w:cs="Arial"/>
          <w:b/>
          <w:bCs/>
          <w:sz w:val="24"/>
          <w:szCs w:val="24"/>
        </w:rPr>
        <w:t>Back</w:t>
      </w:r>
      <w:r w:rsidRPr="003F247F">
        <w:rPr>
          <w:rFonts w:ascii="Arial" w:eastAsia="Calibri" w:hAnsi="Arial" w:cs="Arial"/>
          <w:sz w:val="24"/>
          <w:szCs w:val="24"/>
        </w:rPr>
        <w:t xml:space="preserve"> button. </w:t>
      </w:r>
      <w:r w:rsidRPr="003F247F">
        <w:rPr>
          <w:rFonts w:ascii="Arial" w:eastAsia="Calibri" w:hAnsi="Arial" w:cs="Arial"/>
          <w:i/>
          <w:sz w:val="24"/>
          <w:szCs w:val="24"/>
        </w:rPr>
        <w:t xml:space="preserve">Only click the </w:t>
      </w:r>
      <w:r w:rsidRPr="003A6F7F">
        <w:rPr>
          <w:rFonts w:ascii="Arial" w:eastAsia="Calibri" w:hAnsi="Arial" w:cs="Arial"/>
          <w:b/>
          <w:bCs/>
          <w:i/>
          <w:sz w:val="24"/>
          <w:szCs w:val="24"/>
        </w:rPr>
        <w:t>Submit</w:t>
      </w:r>
      <w:r w:rsidRPr="003F247F">
        <w:rPr>
          <w:rFonts w:ascii="Arial" w:eastAsia="Calibri" w:hAnsi="Arial" w:cs="Arial"/>
          <w:i/>
          <w:sz w:val="24"/>
          <w:szCs w:val="24"/>
        </w:rPr>
        <w:t xml:space="preserve"> button if you are finished providing feedback.</w:t>
      </w:r>
      <w:r w:rsidRPr="003F247F">
        <w:rPr>
          <w:rFonts w:ascii="Arial" w:eastAsia="Calibri" w:hAnsi="Arial" w:cs="Arial"/>
          <w:sz w:val="24"/>
          <w:szCs w:val="24"/>
        </w:rPr>
        <w:t xml:space="preserve"> After submitting, you will be provided with your responses. The summary page can be printed for your records.  </w:t>
      </w:r>
    </w:p>
    <w:bookmarkEnd w:id="0"/>
    <w:p w14:paraId="191C7CBA" w14:textId="77777777" w:rsidR="00CA7FFD" w:rsidRPr="003F247F" w:rsidRDefault="00CA7FFD" w:rsidP="00CA7FFD">
      <w:pPr>
        <w:spacing w:after="0" w:line="240" w:lineRule="auto"/>
        <w:contextualSpacing/>
        <w:jc w:val="both"/>
        <w:rPr>
          <w:rFonts w:ascii="Arial" w:eastAsia="Calibri" w:hAnsi="Arial" w:cs="Arial"/>
          <w:sz w:val="24"/>
          <w:szCs w:val="24"/>
        </w:rPr>
      </w:pPr>
    </w:p>
    <w:p w14:paraId="74E9B094" w14:textId="60667DE4" w:rsidR="00CA7FFD" w:rsidRPr="003F247F" w:rsidRDefault="00CA7FFD" w:rsidP="00CA7FFD">
      <w:pPr>
        <w:spacing w:after="0" w:line="240" w:lineRule="auto"/>
        <w:contextualSpacing/>
        <w:jc w:val="both"/>
        <w:rPr>
          <w:rFonts w:ascii="Arial" w:eastAsia="Calibri" w:hAnsi="Arial" w:cs="Arial"/>
          <w:sz w:val="24"/>
          <w:szCs w:val="24"/>
        </w:rPr>
      </w:pPr>
      <w:r w:rsidRPr="003F247F">
        <w:rPr>
          <w:rFonts w:ascii="Arial" w:eastAsia="Calibri" w:hAnsi="Arial" w:cs="Arial"/>
          <w:sz w:val="24"/>
          <w:szCs w:val="24"/>
        </w:rPr>
        <w:t xml:space="preserve">If you have any questions about this survey, please contact </w:t>
      </w:r>
      <w:r w:rsidR="00683816">
        <w:rPr>
          <w:rFonts w:ascii="Arial" w:eastAsia="Calibri" w:hAnsi="Arial" w:cs="Arial"/>
          <w:sz w:val="24"/>
          <w:szCs w:val="24"/>
        </w:rPr>
        <w:t xml:space="preserve">GASB Supervising Project Manager, </w:t>
      </w:r>
      <w:r w:rsidR="00F61430">
        <w:rPr>
          <w:rFonts w:ascii="Arial" w:eastAsia="Calibri" w:hAnsi="Arial" w:cs="Arial"/>
          <w:sz w:val="24"/>
          <w:szCs w:val="24"/>
        </w:rPr>
        <w:t>Jialan Su</w:t>
      </w:r>
      <w:r w:rsidR="003F6FE8">
        <w:rPr>
          <w:rFonts w:ascii="Arial" w:eastAsia="Calibri" w:hAnsi="Arial" w:cs="Arial"/>
          <w:sz w:val="24"/>
          <w:szCs w:val="24"/>
        </w:rPr>
        <w:t xml:space="preserve"> at </w:t>
      </w:r>
      <w:r w:rsidR="00EB7430">
        <w:rPr>
          <w:rFonts w:ascii="Arial" w:eastAsia="Calibri" w:hAnsi="Arial" w:cs="Arial"/>
          <w:sz w:val="24"/>
          <w:szCs w:val="24"/>
        </w:rPr>
        <w:t>203-</w:t>
      </w:r>
      <w:r w:rsidR="00EB7430" w:rsidRPr="00F14E28">
        <w:rPr>
          <w:rFonts w:ascii="Arial" w:eastAsia="Calibri" w:hAnsi="Arial" w:cs="Arial"/>
          <w:sz w:val="24"/>
          <w:szCs w:val="24"/>
        </w:rPr>
        <w:t>956-5</w:t>
      </w:r>
      <w:r w:rsidR="00F61430">
        <w:rPr>
          <w:rFonts w:ascii="Arial" w:eastAsia="Calibri" w:hAnsi="Arial" w:cs="Arial"/>
          <w:sz w:val="24"/>
          <w:szCs w:val="24"/>
        </w:rPr>
        <w:t>339</w:t>
      </w:r>
      <w:r w:rsidRPr="00F14E28">
        <w:rPr>
          <w:rFonts w:ascii="Arial" w:hAnsi="Arial" w:cs="Arial"/>
          <w:sz w:val="24"/>
          <w:szCs w:val="24"/>
        </w:rPr>
        <w:t xml:space="preserve"> or </w:t>
      </w:r>
      <w:bookmarkStart w:id="1" w:name="_Hlk500249168"/>
      <w:r w:rsidR="00F61430">
        <w:rPr>
          <w:rFonts w:ascii="Arial" w:hAnsi="Arial" w:cs="Arial"/>
          <w:sz w:val="24"/>
          <w:szCs w:val="24"/>
        </w:rPr>
        <w:fldChar w:fldCharType="begin"/>
      </w:r>
      <w:r w:rsidR="004922BA">
        <w:rPr>
          <w:rFonts w:ascii="Arial" w:hAnsi="Arial" w:cs="Arial"/>
          <w:sz w:val="24"/>
          <w:szCs w:val="24"/>
        </w:rPr>
        <w:instrText>HYPERLINK "mailto:jsu@gasb.org?subject=Questions%20about%20the%20GASB%20PIR%20Survey,%20of%20Preparers,%20for%20Pension%20Standards"</w:instrText>
      </w:r>
      <w:r w:rsidR="00F61430">
        <w:rPr>
          <w:rFonts w:ascii="Arial" w:hAnsi="Arial" w:cs="Arial"/>
          <w:sz w:val="24"/>
          <w:szCs w:val="24"/>
        </w:rPr>
        <w:fldChar w:fldCharType="separate"/>
      </w:r>
      <w:r w:rsidR="00F61430" w:rsidRPr="00853D0D">
        <w:rPr>
          <w:rStyle w:val="Hyperlink"/>
          <w:rFonts w:ascii="Arial" w:hAnsi="Arial" w:cs="Arial"/>
          <w:sz w:val="24"/>
          <w:szCs w:val="24"/>
        </w:rPr>
        <w:t>jsu@gasb.org</w:t>
      </w:r>
      <w:bookmarkEnd w:id="1"/>
      <w:r w:rsidR="00F61430">
        <w:rPr>
          <w:rFonts w:ascii="Arial" w:hAnsi="Arial" w:cs="Arial"/>
          <w:sz w:val="24"/>
          <w:szCs w:val="24"/>
        </w:rPr>
        <w:fldChar w:fldCharType="end"/>
      </w:r>
      <w:r w:rsidRPr="003F247F">
        <w:rPr>
          <w:rFonts w:ascii="Arial" w:eastAsia="Calibri" w:hAnsi="Arial" w:cs="Arial"/>
          <w:sz w:val="24"/>
          <w:szCs w:val="24"/>
        </w:rPr>
        <w:t>.</w:t>
      </w:r>
    </w:p>
    <w:p w14:paraId="442802C5" w14:textId="23E110B5" w:rsidR="00CA7FFD" w:rsidRPr="003F247F" w:rsidRDefault="00CA7FFD" w:rsidP="00CA7FFD">
      <w:pPr>
        <w:rPr>
          <w:rFonts w:ascii="Arial" w:eastAsia="Calibri" w:hAnsi="Arial" w:cs="Arial"/>
          <w:sz w:val="24"/>
          <w:szCs w:val="24"/>
        </w:rPr>
      </w:pPr>
      <w:r w:rsidRPr="003F247F">
        <w:rPr>
          <w:rFonts w:ascii="Arial" w:eastAsia="Calibri" w:hAnsi="Arial" w:cs="Arial"/>
          <w:sz w:val="24"/>
          <w:szCs w:val="24"/>
        </w:rPr>
        <w:br w:type="page"/>
      </w:r>
    </w:p>
    <w:p w14:paraId="1CC34E98" w14:textId="77777777" w:rsidR="00EE3610" w:rsidRPr="003F247F" w:rsidRDefault="00EE3610" w:rsidP="00EE3610">
      <w:pPr>
        <w:keepNext/>
        <w:spacing w:after="0" w:line="240" w:lineRule="auto"/>
        <w:contextualSpacing/>
        <w:jc w:val="both"/>
        <w:rPr>
          <w:rFonts w:ascii="Arial" w:eastAsia="Calibri" w:hAnsi="Arial" w:cs="Arial"/>
          <w:b/>
          <w:sz w:val="24"/>
          <w:szCs w:val="24"/>
        </w:rPr>
      </w:pPr>
      <w:r w:rsidRPr="003F247F">
        <w:rPr>
          <w:rFonts w:ascii="Arial" w:eastAsia="Calibri" w:hAnsi="Arial" w:cs="Arial"/>
          <w:b/>
          <w:sz w:val="24"/>
          <w:szCs w:val="24"/>
        </w:rPr>
        <w:lastRenderedPageBreak/>
        <w:t xml:space="preserve">About You </w:t>
      </w:r>
    </w:p>
    <w:p w14:paraId="101F3EB2" w14:textId="77777777" w:rsidR="009C1CC6" w:rsidRPr="009C1CC6" w:rsidRDefault="009C1CC6" w:rsidP="009C1CC6">
      <w:pPr>
        <w:spacing w:after="0" w:line="240" w:lineRule="auto"/>
        <w:jc w:val="both"/>
        <w:rPr>
          <w:rFonts w:ascii="Arial" w:eastAsia="Calibri" w:hAnsi="Arial" w:cs="Arial"/>
          <w:sz w:val="24"/>
          <w:szCs w:val="24"/>
        </w:rPr>
      </w:pPr>
    </w:p>
    <w:p w14:paraId="4A8954C9" w14:textId="36358F23" w:rsidR="009C1CC6" w:rsidRPr="009C1CC6" w:rsidRDefault="009C1CC6" w:rsidP="009C1CC6">
      <w:pPr>
        <w:spacing w:after="0" w:line="240" w:lineRule="auto"/>
        <w:contextualSpacing/>
        <w:jc w:val="both"/>
        <w:rPr>
          <w:rFonts w:ascii="Arial" w:eastAsia="Calibri" w:hAnsi="Arial" w:cs="Arial"/>
          <w:sz w:val="24"/>
          <w:szCs w:val="24"/>
        </w:rPr>
      </w:pPr>
      <w:r w:rsidRPr="391890D4">
        <w:rPr>
          <w:rFonts w:ascii="Arial" w:eastAsia="Calibri" w:hAnsi="Arial" w:cs="Arial"/>
          <w:sz w:val="24"/>
          <w:szCs w:val="24"/>
        </w:rPr>
        <w:t>This background information is requested to assist in the analysis of survey responses and will not be shared with anyone outside of the GASB or the GASB’s parent organization, the Financial Accounting Foundation. Responses to this survey are considered anonymous and will not be attributed to specific individuals, firms, organizations, or governments.</w:t>
      </w:r>
    </w:p>
    <w:p w14:paraId="71370128" w14:textId="77777777" w:rsidR="009C1CC6" w:rsidRPr="009C1CC6" w:rsidRDefault="009C1CC6" w:rsidP="009C1CC6">
      <w:pPr>
        <w:spacing w:after="0" w:line="240" w:lineRule="auto"/>
        <w:jc w:val="both"/>
        <w:rPr>
          <w:rFonts w:ascii="Arial" w:eastAsia="Calibri" w:hAnsi="Arial" w:cs="Arial"/>
          <w:sz w:val="24"/>
          <w:szCs w:val="24"/>
        </w:rPr>
      </w:pPr>
    </w:p>
    <w:p w14:paraId="66345C55" w14:textId="762A3895" w:rsidR="009C1CC6" w:rsidRPr="009C1CC6" w:rsidRDefault="009C1CC6" w:rsidP="009C1CC6">
      <w:pPr>
        <w:spacing w:after="0" w:line="240" w:lineRule="auto"/>
        <w:contextualSpacing/>
        <w:jc w:val="both"/>
        <w:rPr>
          <w:rFonts w:ascii="Arial" w:eastAsia="Calibri" w:hAnsi="Arial" w:cs="Arial"/>
          <w:sz w:val="24"/>
          <w:szCs w:val="24"/>
        </w:rPr>
      </w:pPr>
      <w:r w:rsidRPr="009C1CC6">
        <w:rPr>
          <w:rFonts w:ascii="Arial" w:eastAsia="Calibri" w:hAnsi="Arial" w:cs="Arial"/>
          <w:sz w:val="24"/>
          <w:szCs w:val="24"/>
        </w:rPr>
        <w:t>A.1.a</w:t>
      </w:r>
      <w:r w:rsidRPr="009C1CC6">
        <w:rPr>
          <w:rFonts w:ascii="Arial" w:eastAsia="Calibri" w:hAnsi="Arial" w:cs="Arial"/>
          <w:sz w:val="24"/>
          <w:szCs w:val="24"/>
        </w:rPr>
        <w:tab/>
        <w:t>Your first name:  ______________________________</w:t>
      </w:r>
    </w:p>
    <w:p w14:paraId="01C70C03" w14:textId="4CC9AB48" w:rsidR="009C1CC6" w:rsidRPr="009C1CC6" w:rsidRDefault="009C1CC6" w:rsidP="009C1CC6">
      <w:pPr>
        <w:spacing w:after="0" w:line="240" w:lineRule="auto"/>
        <w:contextualSpacing/>
        <w:jc w:val="both"/>
        <w:rPr>
          <w:rFonts w:ascii="Arial" w:eastAsia="Calibri" w:hAnsi="Arial" w:cs="Arial"/>
          <w:sz w:val="24"/>
          <w:szCs w:val="24"/>
        </w:rPr>
      </w:pPr>
      <w:r w:rsidRPr="009C1CC6">
        <w:rPr>
          <w:rFonts w:ascii="Arial" w:eastAsia="Calibri" w:hAnsi="Arial" w:cs="Arial"/>
          <w:sz w:val="24"/>
          <w:szCs w:val="24"/>
        </w:rPr>
        <w:t>A.1.b</w:t>
      </w:r>
      <w:r w:rsidRPr="009C1CC6">
        <w:rPr>
          <w:rFonts w:ascii="Arial" w:eastAsia="Calibri" w:hAnsi="Arial" w:cs="Arial"/>
          <w:sz w:val="24"/>
          <w:szCs w:val="24"/>
        </w:rPr>
        <w:tab/>
        <w:t>Your last name:  ______________________________</w:t>
      </w:r>
    </w:p>
    <w:p w14:paraId="4C248E7B" w14:textId="6FBCCC6F" w:rsidR="009C1CC6" w:rsidRPr="009C1CC6" w:rsidRDefault="009C1CC6" w:rsidP="009C1CC6">
      <w:pPr>
        <w:spacing w:after="0" w:line="240" w:lineRule="auto"/>
        <w:contextualSpacing/>
        <w:jc w:val="both"/>
        <w:rPr>
          <w:rFonts w:ascii="Arial" w:eastAsia="Calibri" w:hAnsi="Arial" w:cs="Arial"/>
          <w:sz w:val="24"/>
          <w:szCs w:val="24"/>
        </w:rPr>
      </w:pPr>
      <w:r w:rsidRPr="009C1CC6">
        <w:rPr>
          <w:rFonts w:ascii="Arial" w:eastAsia="Calibri" w:hAnsi="Arial" w:cs="Arial"/>
          <w:sz w:val="24"/>
          <w:szCs w:val="24"/>
        </w:rPr>
        <w:t>A.2.</w:t>
      </w:r>
      <w:r w:rsidRPr="009C1CC6">
        <w:rPr>
          <w:rFonts w:ascii="Arial" w:eastAsia="Calibri" w:hAnsi="Arial" w:cs="Arial"/>
          <w:sz w:val="24"/>
          <w:szCs w:val="24"/>
        </w:rPr>
        <w:tab/>
        <w:t>Your email address:  ______________________________</w:t>
      </w:r>
    </w:p>
    <w:p w14:paraId="317AD1CA" w14:textId="38FBB204" w:rsidR="009C1CC6" w:rsidRPr="009C1CC6" w:rsidRDefault="009C1CC6" w:rsidP="009C1CC6">
      <w:pPr>
        <w:spacing w:after="0" w:line="240" w:lineRule="auto"/>
        <w:contextualSpacing/>
        <w:jc w:val="both"/>
        <w:rPr>
          <w:rFonts w:ascii="Arial" w:eastAsia="Calibri" w:hAnsi="Arial" w:cs="Arial"/>
          <w:sz w:val="24"/>
          <w:szCs w:val="24"/>
        </w:rPr>
      </w:pPr>
      <w:r w:rsidRPr="009C1CC6">
        <w:rPr>
          <w:rFonts w:ascii="Arial" w:eastAsia="Calibri" w:hAnsi="Arial" w:cs="Arial"/>
          <w:sz w:val="24"/>
          <w:szCs w:val="24"/>
        </w:rPr>
        <w:t>A.3.</w:t>
      </w:r>
      <w:r w:rsidRPr="009C1CC6">
        <w:rPr>
          <w:rFonts w:ascii="Arial" w:eastAsia="Calibri" w:hAnsi="Arial" w:cs="Arial"/>
          <w:sz w:val="24"/>
          <w:szCs w:val="24"/>
        </w:rPr>
        <w:tab/>
        <w:t>Your title:  ______________________________</w:t>
      </w:r>
    </w:p>
    <w:p w14:paraId="4FCEF957" w14:textId="2AE90850" w:rsidR="009C1CC6" w:rsidRPr="009C1CC6" w:rsidRDefault="009C1CC6" w:rsidP="009C1CC6">
      <w:pPr>
        <w:spacing w:after="0" w:line="240" w:lineRule="auto"/>
        <w:contextualSpacing/>
        <w:jc w:val="both"/>
        <w:rPr>
          <w:rFonts w:ascii="Arial" w:eastAsia="Calibri" w:hAnsi="Arial" w:cs="Arial"/>
          <w:sz w:val="24"/>
          <w:szCs w:val="24"/>
        </w:rPr>
      </w:pPr>
      <w:r w:rsidRPr="009C1CC6">
        <w:rPr>
          <w:rFonts w:ascii="Arial" w:eastAsia="Calibri" w:hAnsi="Arial" w:cs="Arial"/>
          <w:sz w:val="24"/>
          <w:szCs w:val="24"/>
        </w:rPr>
        <w:t>A.4.</w:t>
      </w:r>
      <w:r w:rsidRPr="009C1CC6">
        <w:rPr>
          <w:rFonts w:ascii="Arial" w:eastAsia="Calibri" w:hAnsi="Arial" w:cs="Arial"/>
          <w:sz w:val="24"/>
          <w:szCs w:val="24"/>
        </w:rPr>
        <w:tab/>
        <w:t>Your employer (government/plan):  ______________________________</w:t>
      </w:r>
    </w:p>
    <w:p w14:paraId="524058F8" w14:textId="77777777" w:rsidR="009C1CC6" w:rsidRPr="009C1CC6" w:rsidRDefault="009C1CC6" w:rsidP="009C1CC6">
      <w:pPr>
        <w:spacing w:after="0" w:line="240" w:lineRule="auto"/>
        <w:jc w:val="both"/>
        <w:rPr>
          <w:rFonts w:ascii="Arial" w:eastAsia="Calibri" w:hAnsi="Arial" w:cs="Arial"/>
          <w:sz w:val="24"/>
          <w:szCs w:val="24"/>
        </w:rPr>
      </w:pPr>
    </w:p>
    <w:p w14:paraId="09A1FE2F" w14:textId="48F0BC21" w:rsidR="009C1CC6" w:rsidRPr="009C1CC6" w:rsidRDefault="009C1CC6" w:rsidP="009C1CC6">
      <w:pPr>
        <w:spacing w:after="200" w:line="240" w:lineRule="auto"/>
        <w:jc w:val="both"/>
        <w:rPr>
          <w:rFonts w:ascii="Arial" w:eastAsia="Calibri" w:hAnsi="Arial" w:cs="Arial"/>
          <w:sz w:val="24"/>
          <w:szCs w:val="24"/>
        </w:rPr>
      </w:pPr>
      <w:r w:rsidRPr="009C1CC6">
        <w:rPr>
          <w:rFonts w:ascii="Arial" w:eastAsia="Calibri" w:hAnsi="Arial" w:cs="Arial"/>
          <w:sz w:val="24"/>
          <w:szCs w:val="24"/>
        </w:rPr>
        <w:t>A.5.</w:t>
      </w:r>
      <w:r w:rsidRPr="009C1CC6">
        <w:rPr>
          <w:rFonts w:ascii="Arial" w:eastAsia="Calibri" w:hAnsi="Arial" w:cs="Arial"/>
          <w:sz w:val="24"/>
          <w:szCs w:val="24"/>
        </w:rPr>
        <w:tab/>
        <w:t>What type of government do you work for?</w:t>
      </w:r>
    </w:p>
    <w:p w14:paraId="26A10D9E" w14:textId="7777777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State</w:t>
      </w:r>
    </w:p>
    <w:p w14:paraId="0B943740" w14:textId="7777777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County</w:t>
      </w:r>
    </w:p>
    <w:p w14:paraId="5018455A" w14:textId="7777777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City/town/village</w:t>
      </w:r>
    </w:p>
    <w:p w14:paraId="4E2962E3" w14:textId="7777777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School district</w:t>
      </w:r>
    </w:p>
    <w:p w14:paraId="24C38C76" w14:textId="7777777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Other taxing district</w:t>
      </w:r>
    </w:p>
    <w:p w14:paraId="7CF05737" w14:textId="3C2A45F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Retirement system/pension plan</w:t>
      </w:r>
      <w:r w:rsidR="00AB2849">
        <w:rPr>
          <w:rFonts w:ascii="Arial" w:eastAsia="Calibri" w:hAnsi="Arial" w:cs="Arial"/>
          <w:sz w:val="24"/>
          <w:szCs w:val="24"/>
        </w:rPr>
        <w:t xml:space="preserve"> </w:t>
      </w:r>
    </w:p>
    <w:p w14:paraId="2B4EDCB5" w14:textId="7777777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 xml:space="preserve">Utility </w:t>
      </w:r>
    </w:p>
    <w:p w14:paraId="0B75CBD2" w14:textId="77777777" w:rsidR="009C1CC6" w:rsidRPr="009C1CC6" w:rsidRDefault="009C1CC6" w:rsidP="009C1CC6">
      <w:pPr>
        <w:spacing w:after="0" w:line="240" w:lineRule="auto"/>
        <w:ind w:firstLine="720"/>
        <w:jc w:val="both"/>
        <w:rPr>
          <w:rFonts w:ascii="Arial" w:eastAsia="Calibri" w:hAnsi="Arial" w:cs="Arial"/>
          <w:sz w:val="24"/>
          <w:szCs w:val="24"/>
        </w:rPr>
      </w:pP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College/university</w:t>
      </w:r>
    </w:p>
    <w:p w14:paraId="4118F661" w14:textId="77777777"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Hospital</w:t>
      </w:r>
    </w:p>
    <w:p w14:paraId="75B0BED4" w14:textId="51C81BCF" w:rsidR="009C1CC6" w:rsidRP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Other business-type activity</w:t>
      </w:r>
    </w:p>
    <w:p w14:paraId="1895B1D2" w14:textId="69B3B0D8" w:rsidR="009C1CC6" w:rsidRDefault="009C1CC6" w:rsidP="009C1CC6">
      <w:pPr>
        <w:spacing w:after="0" w:line="240" w:lineRule="auto"/>
        <w:jc w:val="both"/>
        <w:rPr>
          <w:rFonts w:ascii="Arial" w:eastAsia="Calibri" w:hAnsi="Arial" w:cs="Arial"/>
          <w:sz w:val="24"/>
          <w:szCs w:val="24"/>
        </w:rPr>
      </w:pPr>
      <w:r w:rsidRPr="009C1CC6">
        <w:rPr>
          <w:rFonts w:ascii="Arial" w:eastAsia="Calibri" w:hAnsi="Arial" w:cs="Arial"/>
          <w:sz w:val="24"/>
          <w:szCs w:val="24"/>
        </w:rPr>
        <w:tab/>
      </w: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Other (please explain): ____________________</w:t>
      </w:r>
    </w:p>
    <w:p w14:paraId="4C04B4F6" w14:textId="77777777" w:rsidR="005121A2" w:rsidRDefault="005121A2" w:rsidP="009C1CC6">
      <w:pPr>
        <w:spacing w:after="0" w:line="240" w:lineRule="auto"/>
        <w:jc w:val="both"/>
        <w:rPr>
          <w:rFonts w:ascii="Arial" w:eastAsia="Calibri" w:hAnsi="Arial" w:cs="Arial"/>
          <w:sz w:val="24"/>
          <w:szCs w:val="24"/>
        </w:rPr>
      </w:pPr>
    </w:p>
    <w:p w14:paraId="00E9ADA5" w14:textId="5484BC08" w:rsidR="00733028" w:rsidRPr="009C1CC6" w:rsidRDefault="33AB44B4" w:rsidP="009C1CC6">
      <w:pPr>
        <w:spacing w:after="0" w:line="240" w:lineRule="auto"/>
        <w:jc w:val="both"/>
        <w:rPr>
          <w:rFonts w:ascii="Arial" w:eastAsia="Calibri" w:hAnsi="Arial" w:cs="Arial"/>
          <w:sz w:val="24"/>
          <w:szCs w:val="24"/>
        </w:rPr>
      </w:pPr>
      <w:r w:rsidRPr="59B5D0BA">
        <w:rPr>
          <w:rFonts w:ascii="Arial" w:eastAsia="Calibri" w:hAnsi="Arial" w:cs="Arial"/>
          <w:sz w:val="24"/>
          <w:szCs w:val="24"/>
        </w:rPr>
        <w:t>[</w:t>
      </w:r>
      <w:r w:rsidR="198EDED8" w:rsidRPr="59B5D0BA">
        <w:rPr>
          <w:rFonts w:ascii="Arial" w:eastAsia="Calibri" w:hAnsi="Arial" w:cs="Arial"/>
          <w:sz w:val="24"/>
          <w:szCs w:val="24"/>
        </w:rPr>
        <w:t xml:space="preserve">If </w:t>
      </w:r>
      <w:r w:rsidR="3E56F25E" w:rsidRPr="59B5D0BA">
        <w:rPr>
          <w:rFonts w:ascii="Arial" w:eastAsia="Calibri" w:hAnsi="Arial" w:cs="Arial"/>
          <w:sz w:val="24"/>
          <w:szCs w:val="24"/>
        </w:rPr>
        <w:t>you</w:t>
      </w:r>
      <w:r w:rsidR="198EDED8" w:rsidRPr="59B5D0BA">
        <w:rPr>
          <w:rFonts w:ascii="Arial" w:eastAsia="Calibri" w:hAnsi="Arial" w:cs="Arial"/>
          <w:sz w:val="24"/>
          <w:szCs w:val="24"/>
        </w:rPr>
        <w:t xml:space="preserve"> </w:t>
      </w:r>
      <w:r w:rsidR="3E56F25E" w:rsidRPr="59B5D0BA">
        <w:rPr>
          <w:rFonts w:ascii="Arial" w:eastAsia="Calibri" w:hAnsi="Arial" w:cs="Arial"/>
          <w:sz w:val="24"/>
          <w:szCs w:val="24"/>
        </w:rPr>
        <w:t>answered</w:t>
      </w:r>
      <w:r w:rsidR="198EDED8" w:rsidRPr="59B5D0BA">
        <w:rPr>
          <w:rFonts w:ascii="Arial" w:eastAsia="Calibri" w:hAnsi="Arial" w:cs="Arial"/>
          <w:sz w:val="24"/>
          <w:szCs w:val="24"/>
        </w:rPr>
        <w:t xml:space="preserve"> “Retirement system/pension plan</w:t>
      </w:r>
      <w:r w:rsidR="133F07E9" w:rsidRPr="59B5D0BA">
        <w:rPr>
          <w:rFonts w:ascii="Arial" w:eastAsia="Calibri" w:hAnsi="Arial" w:cs="Arial"/>
          <w:sz w:val="24"/>
          <w:szCs w:val="24"/>
        </w:rPr>
        <w:t xml:space="preserve">”, </w:t>
      </w:r>
      <w:r w:rsidR="3E56F25E" w:rsidRPr="59B5D0BA">
        <w:rPr>
          <w:rFonts w:ascii="Arial" w:eastAsia="Calibri" w:hAnsi="Arial" w:cs="Arial"/>
          <w:sz w:val="24"/>
          <w:szCs w:val="24"/>
        </w:rPr>
        <w:t>t</w:t>
      </w:r>
      <w:r w:rsidR="133F07E9" w:rsidRPr="59B5D0BA">
        <w:rPr>
          <w:rFonts w:ascii="Arial" w:eastAsia="Calibri" w:hAnsi="Arial" w:cs="Arial"/>
          <w:sz w:val="24"/>
          <w:szCs w:val="24"/>
        </w:rPr>
        <w:t xml:space="preserve">hank you for your interest in the GASB’s pensions PIR. A separate survey is available for retirement systems and pension plans at </w:t>
      </w:r>
      <w:r w:rsidR="133F07E9" w:rsidRPr="006C4396">
        <w:rPr>
          <w:rFonts w:ascii="Arial" w:eastAsia="Calibri" w:hAnsi="Arial" w:cs="Arial"/>
          <w:sz w:val="24"/>
          <w:szCs w:val="24"/>
        </w:rPr>
        <w:t>&lt;</w:t>
      </w:r>
      <w:r w:rsidR="000F3A7C" w:rsidRPr="000F3A7C">
        <w:t xml:space="preserve"> </w:t>
      </w:r>
      <w:hyperlink r:id="rId12" w:tgtFrame="_blank" w:history="1">
        <w:r w:rsidR="000F3A7C" w:rsidRPr="000F3A7C">
          <w:rPr>
            <w:rStyle w:val="Hyperlink"/>
            <w:rFonts w:ascii="Arial" w:eastAsia="Calibri" w:hAnsi="Arial" w:cs="Arial"/>
            <w:sz w:val="24"/>
            <w:szCs w:val="24"/>
          </w:rPr>
          <w:t>https://www.fafsurveys.org/se/4CA36E921308A2A3</w:t>
        </w:r>
      </w:hyperlink>
      <w:r w:rsidR="133F07E9" w:rsidRPr="006C4396">
        <w:rPr>
          <w:rFonts w:ascii="Arial" w:eastAsia="Calibri" w:hAnsi="Arial" w:cs="Arial"/>
          <w:sz w:val="24"/>
          <w:szCs w:val="24"/>
        </w:rPr>
        <w:t>&gt;</w:t>
      </w:r>
      <w:r w:rsidR="133F07E9" w:rsidRPr="000F3A7C">
        <w:rPr>
          <w:rFonts w:ascii="Arial" w:eastAsia="Calibri" w:hAnsi="Arial" w:cs="Arial"/>
          <w:sz w:val="24"/>
          <w:szCs w:val="24"/>
        </w:rPr>
        <w:t>.</w:t>
      </w:r>
      <w:r w:rsidR="68528EC9" w:rsidRPr="000F3A7C">
        <w:rPr>
          <w:rFonts w:ascii="Arial" w:eastAsia="Calibri" w:hAnsi="Arial" w:cs="Arial"/>
          <w:sz w:val="24"/>
          <w:szCs w:val="24"/>
        </w:rPr>
        <w:t>]</w:t>
      </w:r>
    </w:p>
    <w:p w14:paraId="41D380DB" w14:textId="77777777" w:rsidR="009C1CC6" w:rsidRPr="009C1CC6" w:rsidRDefault="009C1CC6" w:rsidP="009C1CC6">
      <w:pPr>
        <w:spacing w:after="0" w:line="240" w:lineRule="auto"/>
        <w:jc w:val="both"/>
        <w:rPr>
          <w:rFonts w:ascii="Arial" w:eastAsia="Calibri" w:hAnsi="Arial" w:cs="Arial"/>
          <w:sz w:val="24"/>
          <w:szCs w:val="24"/>
        </w:rPr>
      </w:pPr>
    </w:p>
    <w:p w14:paraId="1612C48A" w14:textId="566E1A60" w:rsidR="00910940" w:rsidRPr="009C1CC6" w:rsidRDefault="00910940" w:rsidP="00910940">
      <w:pPr>
        <w:spacing w:after="200" w:line="240" w:lineRule="auto"/>
        <w:jc w:val="both"/>
        <w:rPr>
          <w:rFonts w:ascii="Arial" w:eastAsia="Calibri" w:hAnsi="Arial" w:cs="Arial"/>
          <w:sz w:val="24"/>
          <w:szCs w:val="24"/>
        </w:rPr>
      </w:pPr>
      <w:r w:rsidRPr="009C1CC6">
        <w:rPr>
          <w:rFonts w:ascii="Arial" w:eastAsia="Calibri" w:hAnsi="Arial" w:cs="Arial"/>
          <w:sz w:val="24"/>
          <w:szCs w:val="24"/>
        </w:rPr>
        <w:t>A.</w:t>
      </w:r>
      <w:r>
        <w:rPr>
          <w:rFonts w:ascii="Arial" w:eastAsia="Calibri" w:hAnsi="Arial" w:cs="Arial"/>
          <w:sz w:val="24"/>
          <w:szCs w:val="24"/>
        </w:rPr>
        <w:t>6</w:t>
      </w:r>
      <w:r w:rsidRPr="009C1CC6">
        <w:rPr>
          <w:rFonts w:ascii="Arial" w:eastAsia="Calibri" w:hAnsi="Arial" w:cs="Arial"/>
          <w:sz w:val="24"/>
          <w:szCs w:val="24"/>
        </w:rPr>
        <w:t>.</w:t>
      </w:r>
      <w:r w:rsidRPr="009C1CC6">
        <w:rPr>
          <w:rFonts w:ascii="Arial" w:eastAsia="Calibri" w:hAnsi="Arial" w:cs="Arial"/>
          <w:sz w:val="24"/>
          <w:szCs w:val="24"/>
        </w:rPr>
        <w:tab/>
        <w:t>What type</w:t>
      </w:r>
      <w:r>
        <w:rPr>
          <w:rFonts w:ascii="Arial" w:eastAsia="Calibri" w:hAnsi="Arial" w:cs="Arial"/>
          <w:sz w:val="24"/>
          <w:szCs w:val="24"/>
        </w:rPr>
        <w:t>(s)</w:t>
      </w:r>
      <w:r w:rsidRPr="009C1CC6">
        <w:rPr>
          <w:rFonts w:ascii="Arial" w:eastAsia="Calibri" w:hAnsi="Arial" w:cs="Arial"/>
          <w:sz w:val="24"/>
          <w:szCs w:val="24"/>
        </w:rPr>
        <w:t xml:space="preserve"> of </w:t>
      </w:r>
      <w:r>
        <w:rPr>
          <w:rFonts w:ascii="Arial" w:eastAsia="Calibri" w:hAnsi="Arial" w:cs="Arial"/>
          <w:sz w:val="24"/>
          <w:szCs w:val="24"/>
        </w:rPr>
        <w:t xml:space="preserve">pensions </w:t>
      </w:r>
      <w:r w:rsidR="005B7FCE">
        <w:rPr>
          <w:rFonts w:ascii="Arial" w:eastAsia="Calibri" w:hAnsi="Arial" w:cs="Arial"/>
          <w:sz w:val="24"/>
          <w:szCs w:val="24"/>
        </w:rPr>
        <w:t>do you</w:t>
      </w:r>
      <w:r w:rsidR="00BE095E">
        <w:rPr>
          <w:rFonts w:ascii="Arial" w:eastAsia="Calibri" w:hAnsi="Arial" w:cs="Arial"/>
          <w:sz w:val="24"/>
          <w:szCs w:val="24"/>
        </w:rPr>
        <w:t>r</w:t>
      </w:r>
      <w:r w:rsidR="005B7FCE">
        <w:rPr>
          <w:rFonts w:ascii="Arial" w:eastAsia="Calibri" w:hAnsi="Arial" w:cs="Arial"/>
          <w:sz w:val="24"/>
          <w:szCs w:val="24"/>
        </w:rPr>
        <w:t xml:space="preserve"> government’s employees </w:t>
      </w:r>
      <w:r w:rsidR="008C7B4F">
        <w:rPr>
          <w:rFonts w:ascii="Arial" w:eastAsia="Calibri" w:hAnsi="Arial" w:cs="Arial"/>
          <w:sz w:val="24"/>
          <w:szCs w:val="24"/>
        </w:rPr>
        <w:t>participate in</w:t>
      </w:r>
      <w:r w:rsidRPr="009C1CC6">
        <w:rPr>
          <w:rFonts w:ascii="Arial" w:eastAsia="Calibri" w:hAnsi="Arial" w:cs="Arial"/>
          <w:sz w:val="24"/>
          <w:szCs w:val="24"/>
        </w:rPr>
        <w:t>?</w:t>
      </w:r>
      <w:r>
        <w:rPr>
          <w:rFonts w:ascii="Arial" w:eastAsia="Calibri" w:hAnsi="Arial" w:cs="Arial"/>
          <w:sz w:val="24"/>
          <w:szCs w:val="24"/>
        </w:rPr>
        <w:t xml:space="preserve"> (select all that apply)</w:t>
      </w:r>
    </w:p>
    <w:tbl>
      <w:tblPr>
        <w:tblStyle w:val="TableGrid"/>
        <w:tblW w:w="9654" w:type="dxa"/>
        <w:tblLook w:val="04A0" w:firstRow="1" w:lastRow="0" w:firstColumn="1" w:lastColumn="0" w:noHBand="0" w:noVBand="1"/>
      </w:tblPr>
      <w:tblGrid>
        <w:gridCol w:w="4135"/>
        <w:gridCol w:w="2099"/>
        <w:gridCol w:w="3420"/>
      </w:tblGrid>
      <w:tr w:rsidR="00910940" w14:paraId="48783F8E" w14:textId="77777777" w:rsidTr="00A73D7E">
        <w:tc>
          <w:tcPr>
            <w:tcW w:w="4135" w:type="dxa"/>
            <w:vAlign w:val="bottom"/>
          </w:tcPr>
          <w:p w14:paraId="690A9887" w14:textId="77777777" w:rsidR="00910940" w:rsidRDefault="00910940" w:rsidP="002A6893">
            <w:pPr>
              <w:spacing w:after="200"/>
              <w:rPr>
                <w:rFonts w:ascii="Arial" w:eastAsia="Calibri" w:hAnsi="Arial" w:cs="Arial"/>
                <w:sz w:val="24"/>
                <w:szCs w:val="24"/>
              </w:rPr>
            </w:pPr>
            <w:r>
              <w:rPr>
                <w:rFonts w:ascii="Arial" w:eastAsia="Calibri" w:hAnsi="Arial" w:cs="Arial"/>
                <w:sz w:val="24"/>
                <w:szCs w:val="24"/>
              </w:rPr>
              <w:t>Type of Plan</w:t>
            </w:r>
          </w:p>
        </w:tc>
        <w:tc>
          <w:tcPr>
            <w:tcW w:w="2099" w:type="dxa"/>
            <w:vAlign w:val="bottom"/>
          </w:tcPr>
          <w:p w14:paraId="568A6E4D" w14:textId="77777777" w:rsidR="00910940" w:rsidRDefault="00910940" w:rsidP="002A6893">
            <w:pPr>
              <w:spacing w:after="200"/>
              <w:rPr>
                <w:rFonts w:ascii="Arial" w:eastAsia="Calibri" w:hAnsi="Arial" w:cs="Arial"/>
                <w:sz w:val="24"/>
                <w:szCs w:val="24"/>
              </w:rPr>
            </w:pPr>
            <w:r>
              <w:rPr>
                <w:rFonts w:ascii="Arial" w:eastAsia="Calibri" w:hAnsi="Arial" w:cs="Arial"/>
                <w:sz w:val="24"/>
                <w:szCs w:val="24"/>
              </w:rPr>
              <w:t>Number of Plans of That Type</w:t>
            </w:r>
          </w:p>
        </w:tc>
        <w:tc>
          <w:tcPr>
            <w:tcW w:w="3420" w:type="dxa"/>
            <w:vAlign w:val="bottom"/>
          </w:tcPr>
          <w:p w14:paraId="17B65219" w14:textId="09A64FF1" w:rsidR="00910940" w:rsidRDefault="00910940" w:rsidP="002A6893">
            <w:pPr>
              <w:spacing w:after="200"/>
              <w:rPr>
                <w:rFonts w:ascii="Arial" w:eastAsia="Calibri" w:hAnsi="Arial" w:cs="Arial"/>
                <w:sz w:val="24"/>
                <w:szCs w:val="24"/>
              </w:rPr>
            </w:pPr>
            <w:r>
              <w:rPr>
                <w:rFonts w:ascii="Arial" w:eastAsia="Calibri" w:hAnsi="Arial" w:cs="Arial"/>
                <w:sz w:val="24"/>
                <w:szCs w:val="24"/>
              </w:rPr>
              <w:t xml:space="preserve">Types of </w:t>
            </w:r>
            <w:r w:rsidR="008C7B4F">
              <w:rPr>
                <w:rFonts w:ascii="Arial" w:eastAsia="Calibri" w:hAnsi="Arial" w:cs="Arial"/>
                <w:sz w:val="24"/>
                <w:szCs w:val="24"/>
              </w:rPr>
              <w:t>Employees</w:t>
            </w:r>
            <w:r>
              <w:rPr>
                <w:rFonts w:ascii="Arial" w:eastAsia="Calibri" w:hAnsi="Arial" w:cs="Arial"/>
                <w:sz w:val="24"/>
                <w:szCs w:val="24"/>
              </w:rPr>
              <w:t xml:space="preserve"> Participating in the Plan(s) (select all that apply</w:t>
            </w:r>
            <w:r w:rsidR="00BE095E">
              <w:rPr>
                <w:rFonts w:ascii="Arial" w:eastAsia="Calibri" w:hAnsi="Arial" w:cs="Arial"/>
                <w:sz w:val="24"/>
                <w:szCs w:val="24"/>
              </w:rPr>
              <w:t>)</w:t>
            </w:r>
          </w:p>
        </w:tc>
      </w:tr>
      <w:tr w:rsidR="00910940" w14:paraId="721E61EB" w14:textId="77777777" w:rsidTr="00A73D7E">
        <w:tc>
          <w:tcPr>
            <w:tcW w:w="4135" w:type="dxa"/>
          </w:tcPr>
          <w:p w14:paraId="482B0673" w14:textId="77777777" w:rsidR="00910940" w:rsidRDefault="00910940" w:rsidP="002A6893">
            <w:pPr>
              <w:spacing w:after="200"/>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Single-employer defined benefit</w:t>
            </w:r>
          </w:p>
        </w:tc>
        <w:tc>
          <w:tcPr>
            <w:tcW w:w="2099" w:type="dxa"/>
          </w:tcPr>
          <w:p w14:paraId="35A337C7" w14:textId="77777777" w:rsidR="00910940" w:rsidRDefault="00910940" w:rsidP="002A6893">
            <w:pPr>
              <w:spacing w:after="200"/>
              <w:rPr>
                <w:rFonts w:ascii="Arial" w:eastAsia="Calibri" w:hAnsi="Arial" w:cs="Arial"/>
                <w:sz w:val="24"/>
                <w:szCs w:val="24"/>
              </w:rPr>
            </w:pPr>
          </w:p>
        </w:tc>
        <w:tc>
          <w:tcPr>
            <w:tcW w:w="3420" w:type="dxa"/>
          </w:tcPr>
          <w:p w14:paraId="519FAA81" w14:textId="53EFA1DD" w:rsidR="00910940" w:rsidRPr="009C1CC6" w:rsidRDefault="008C7B4F" w:rsidP="002A6893">
            <w:pPr>
              <w:rPr>
                <w:rFonts w:ascii="Arial" w:eastAsia="Calibri" w:hAnsi="Arial" w:cs="Arial"/>
                <w:sz w:val="24"/>
                <w:szCs w:val="24"/>
              </w:rPr>
            </w:pPr>
            <w:r>
              <w:rPr>
                <w:rFonts w:ascii="Wingdings" w:eastAsia="Wingdings" w:hAnsi="Wingdings" w:cs="Wingdings"/>
                <w:sz w:val="24"/>
                <w:szCs w:val="24"/>
              </w:rPr>
              <w:t>o</w:t>
            </w:r>
            <w:r w:rsidR="00910940" w:rsidRPr="009C1CC6">
              <w:rPr>
                <w:rFonts w:ascii="Wingdings" w:eastAsia="Calibri" w:hAnsi="Wingdings" w:cs="Arial"/>
                <w:sz w:val="24"/>
                <w:szCs w:val="24"/>
              </w:rPr>
              <w:t></w:t>
            </w:r>
            <w:r w:rsidR="00910940" w:rsidRPr="009C1CC6">
              <w:rPr>
                <w:rFonts w:ascii="Arial" w:eastAsia="Calibri" w:hAnsi="Arial" w:cs="Arial"/>
                <w:sz w:val="24"/>
                <w:szCs w:val="24"/>
              </w:rPr>
              <w:t>State</w:t>
            </w:r>
          </w:p>
          <w:p w14:paraId="755CEF33" w14:textId="3C941CDC" w:rsidR="00910940" w:rsidRPr="009C1CC6" w:rsidRDefault="004860F7" w:rsidP="002A6893">
            <w:pPr>
              <w:rPr>
                <w:rFonts w:ascii="Arial" w:eastAsia="Calibri" w:hAnsi="Arial" w:cs="Arial"/>
                <w:sz w:val="24"/>
                <w:szCs w:val="24"/>
              </w:rPr>
            </w:pPr>
            <w:r>
              <w:rPr>
                <w:rFonts w:ascii="Wingdings" w:eastAsia="Wingdings" w:hAnsi="Wingdings" w:cs="Wingdings"/>
                <w:sz w:val="24"/>
                <w:szCs w:val="24"/>
              </w:rPr>
              <w:t>o</w:t>
            </w:r>
            <w:r w:rsidR="00910940" w:rsidRPr="009C1CC6">
              <w:rPr>
                <w:rFonts w:ascii="Wingdings" w:eastAsia="Calibri" w:hAnsi="Wingdings" w:cs="Arial"/>
                <w:sz w:val="24"/>
                <w:szCs w:val="24"/>
              </w:rPr>
              <w:t></w:t>
            </w:r>
            <w:r w:rsidR="00910940" w:rsidRPr="009C1CC6">
              <w:rPr>
                <w:rFonts w:ascii="Arial" w:eastAsia="Calibri" w:hAnsi="Arial" w:cs="Arial"/>
                <w:sz w:val="24"/>
                <w:szCs w:val="24"/>
              </w:rPr>
              <w:t>County</w:t>
            </w:r>
          </w:p>
          <w:p w14:paraId="09517DA7" w14:textId="26447847" w:rsidR="00910940" w:rsidRPr="009C1CC6" w:rsidRDefault="004860F7" w:rsidP="002A6893">
            <w:pPr>
              <w:rPr>
                <w:rFonts w:ascii="Arial" w:eastAsia="Calibri" w:hAnsi="Arial" w:cs="Arial"/>
                <w:sz w:val="24"/>
                <w:szCs w:val="24"/>
              </w:rPr>
            </w:pPr>
            <w:r>
              <w:rPr>
                <w:rFonts w:ascii="Wingdings" w:eastAsia="Wingdings" w:hAnsi="Wingdings" w:cs="Wingdings"/>
                <w:sz w:val="24"/>
                <w:szCs w:val="24"/>
              </w:rPr>
              <w:t>o</w:t>
            </w:r>
            <w:r w:rsidR="00910940" w:rsidRPr="009C1CC6">
              <w:rPr>
                <w:rFonts w:ascii="Wingdings" w:eastAsia="Calibri" w:hAnsi="Wingdings" w:cs="Arial"/>
                <w:sz w:val="24"/>
                <w:szCs w:val="24"/>
              </w:rPr>
              <w:t></w:t>
            </w:r>
            <w:r w:rsidR="00910940" w:rsidRPr="009C1CC6">
              <w:rPr>
                <w:rFonts w:ascii="Arial" w:eastAsia="Calibri" w:hAnsi="Arial" w:cs="Arial"/>
                <w:sz w:val="24"/>
                <w:szCs w:val="24"/>
              </w:rPr>
              <w:t>City/town/village</w:t>
            </w:r>
          </w:p>
          <w:p w14:paraId="164E288B" w14:textId="14B9FC3F" w:rsidR="00910940" w:rsidRPr="009C1CC6" w:rsidRDefault="004860F7" w:rsidP="002A6893">
            <w:pPr>
              <w:rPr>
                <w:rFonts w:ascii="Arial" w:eastAsia="Calibri" w:hAnsi="Arial" w:cs="Arial"/>
                <w:sz w:val="24"/>
                <w:szCs w:val="24"/>
              </w:rPr>
            </w:pPr>
            <w:r>
              <w:rPr>
                <w:rFonts w:ascii="Wingdings" w:eastAsia="Wingdings" w:hAnsi="Wingdings" w:cs="Wingdings"/>
                <w:sz w:val="24"/>
                <w:szCs w:val="24"/>
              </w:rPr>
              <w:t>o</w:t>
            </w:r>
            <w:r w:rsidR="00910940" w:rsidRPr="009C1CC6">
              <w:rPr>
                <w:rFonts w:ascii="Wingdings" w:eastAsia="Calibri" w:hAnsi="Wingdings" w:cs="Arial"/>
                <w:sz w:val="24"/>
                <w:szCs w:val="24"/>
              </w:rPr>
              <w:t></w:t>
            </w:r>
            <w:r w:rsidR="00910940" w:rsidRPr="009C1CC6">
              <w:rPr>
                <w:rFonts w:ascii="Arial" w:eastAsia="Calibri" w:hAnsi="Arial" w:cs="Arial"/>
                <w:sz w:val="24"/>
                <w:szCs w:val="24"/>
              </w:rPr>
              <w:t>School district</w:t>
            </w:r>
          </w:p>
          <w:p w14:paraId="2F131AB7" w14:textId="37230176" w:rsidR="34035AE1"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Public College/university</w:t>
            </w:r>
          </w:p>
          <w:p w14:paraId="10DD909F" w14:textId="27DE4BFA" w:rsidR="00857D2F" w:rsidRPr="002F191C" w:rsidRDefault="34035AE1" w:rsidP="002A6893">
            <w:pPr>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Healthcare/</w:t>
            </w:r>
            <w:r w:rsidR="00857D2F" w:rsidRPr="002F191C">
              <w:rPr>
                <w:rFonts w:ascii="Arial" w:eastAsia="Arial" w:hAnsi="Arial" w:cs="Arial"/>
                <w:sz w:val="24"/>
                <w:szCs w:val="24"/>
              </w:rPr>
              <w:t>hospital</w:t>
            </w:r>
          </w:p>
          <w:p w14:paraId="4F760ACD" w14:textId="0C54D822" w:rsidR="00910940" w:rsidRPr="009C1CC6" w:rsidRDefault="004860F7" w:rsidP="002A6893">
            <w:pPr>
              <w:rPr>
                <w:rFonts w:ascii="Arial" w:eastAsia="Calibri" w:hAnsi="Arial" w:cs="Arial"/>
                <w:sz w:val="24"/>
                <w:szCs w:val="24"/>
              </w:rPr>
            </w:pPr>
            <w:r>
              <w:rPr>
                <w:rFonts w:ascii="Wingdings" w:eastAsia="Wingdings" w:hAnsi="Wingdings" w:cs="Wingdings"/>
                <w:sz w:val="24"/>
                <w:szCs w:val="24"/>
              </w:rPr>
              <w:t>o</w:t>
            </w:r>
            <w:r w:rsidR="00910940" w:rsidRPr="009C1CC6">
              <w:rPr>
                <w:rFonts w:ascii="Wingdings" w:eastAsia="Calibri" w:hAnsi="Wingdings" w:cs="Arial"/>
                <w:sz w:val="24"/>
                <w:szCs w:val="24"/>
              </w:rPr>
              <w:t></w:t>
            </w:r>
            <w:r w:rsidR="00910940" w:rsidRPr="009C1CC6">
              <w:rPr>
                <w:rFonts w:ascii="Arial" w:eastAsia="Calibri" w:hAnsi="Arial" w:cs="Arial"/>
                <w:sz w:val="24"/>
                <w:szCs w:val="24"/>
              </w:rPr>
              <w:t>Other taxing district</w:t>
            </w:r>
          </w:p>
          <w:p w14:paraId="7E893E0D" w14:textId="0888AA89" w:rsidR="00910940" w:rsidRDefault="004860F7" w:rsidP="002A6893">
            <w:pPr>
              <w:rPr>
                <w:rFonts w:ascii="Arial" w:eastAsia="Calibri" w:hAnsi="Arial" w:cs="Arial"/>
                <w:sz w:val="24"/>
                <w:szCs w:val="24"/>
              </w:rPr>
            </w:pPr>
            <w:r>
              <w:rPr>
                <w:rFonts w:ascii="Wingdings" w:eastAsia="Wingdings" w:hAnsi="Wingdings" w:cs="Wingdings"/>
                <w:sz w:val="24"/>
                <w:szCs w:val="24"/>
              </w:rPr>
              <w:t>o</w:t>
            </w:r>
            <w:r w:rsidR="00910940" w:rsidRPr="009C1CC6">
              <w:rPr>
                <w:rFonts w:ascii="Wingdings" w:eastAsia="Calibri" w:hAnsi="Wingdings" w:cs="Arial"/>
                <w:sz w:val="24"/>
                <w:szCs w:val="24"/>
              </w:rPr>
              <w:t></w:t>
            </w:r>
            <w:r w:rsidR="00910940">
              <w:rPr>
                <w:rFonts w:ascii="Arial" w:eastAsia="Calibri" w:hAnsi="Arial" w:cs="Arial"/>
                <w:sz w:val="24"/>
                <w:szCs w:val="24"/>
              </w:rPr>
              <w:t>B</w:t>
            </w:r>
            <w:r w:rsidR="00910940" w:rsidRPr="009C1CC6">
              <w:rPr>
                <w:rFonts w:ascii="Arial" w:eastAsia="Calibri" w:hAnsi="Arial" w:cs="Arial"/>
                <w:sz w:val="24"/>
                <w:szCs w:val="24"/>
              </w:rPr>
              <w:t>usiness-type activity</w:t>
            </w:r>
          </w:p>
        </w:tc>
      </w:tr>
      <w:tr w:rsidR="00910940" w14:paraId="607AF942" w14:textId="77777777" w:rsidTr="00A73D7E">
        <w:tc>
          <w:tcPr>
            <w:tcW w:w="4135" w:type="dxa"/>
          </w:tcPr>
          <w:p w14:paraId="129F757A" w14:textId="77777777" w:rsidR="00910940" w:rsidRDefault="00910940" w:rsidP="002A6893">
            <w:pPr>
              <w:spacing w:after="200"/>
              <w:ind w:left="518" w:hanging="518"/>
              <w:rPr>
                <w:rFonts w:ascii="Arial" w:eastAsia="Calibri" w:hAnsi="Arial" w:cs="Arial"/>
                <w:sz w:val="24"/>
                <w:szCs w:val="24"/>
              </w:rPr>
            </w:pPr>
            <w:r>
              <w:rPr>
                <w:rFonts w:ascii="Wingdings" w:eastAsia="Wingdings" w:hAnsi="Wingdings" w:cs="Wingdings"/>
                <w:sz w:val="24"/>
                <w:szCs w:val="24"/>
              </w:rPr>
              <w:lastRenderedPageBreak/>
              <w:t>o</w:t>
            </w:r>
            <w:r w:rsidRPr="009C1CC6">
              <w:rPr>
                <w:rFonts w:ascii="Wingdings" w:eastAsia="Calibri" w:hAnsi="Wingdings" w:cs="Arial"/>
                <w:sz w:val="24"/>
                <w:szCs w:val="24"/>
              </w:rPr>
              <w:t></w:t>
            </w:r>
            <w:r>
              <w:rPr>
                <w:rFonts w:ascii="Arial" w:eastAsia="Calibri" w:hAnsi="Arial" w:cs="Arial"/>
                <w:sz w:val="24"/>
                <w:szCs w:val="24"/>
              </w:rPr>
              <w:t>Multiple-employer cost-sharing defined benefit</w:t>
            </w:r>
          </w:p>
        </w:tc>
        <w:tc>
          <w:tcPr>
            <w:tcW w:w="2099" w:type="dxa"/>
          </w:tcPr>
          <w:p w14:paraId="0A6A7B9A" w14:textId="77777777" w:rsidR="00910940" w:rsidRDefault="00910940" w:rsidP="002A6893">
            <w:pPr>
              <w:spacing w:after="200"/>
              <w:rPr>
                <w:rFonts w:ascii="Arial" w:eastAsia="Calibri" w:hAnsi="Arial" w:cs="Arial"/>
                <w:sz w:val="24"/>
                <w:szCs w:val="24"/>
              </w:rPr>
            </w:pPr>
          </w:p>
        </w:tc>
        <w:tc>
          <w:tcPr>
            <w:tcW w:w="3420" w:type="dxa"/>
          </w:tcPr>
          <w:p w14:paraId="1AEDD94C"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State</w:t>
            </w:r>
          </w:p>
          <w:p w14:paraId="31B5EB0A"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County</w:t>
            </w:r>
          </w:p>
          <w:p w14:paraId="2B069B7A"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City/town/village</w:t>
            </w:r>
          </w:p>
          <w:p w14:paraId="37875DAE"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School district</w:t>
            </w:r>
          </w:p>
          <w:p w14:paraId="7525722A" w14:textId="3ADC7790" w:rsidR="34035AE1"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Public College/university</w:t>
            </w:r>
          </w:p>
          <w:p w14:paraId="60FAE8A2" w14:textId="43C91460" w:rsidR="34035AE1"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Healthcare/hospital</w:t>
            </w:r>
          </w:p>
          <w:p w14:paraId="5F21A531"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Other taxing district</w:t>
            </w:r>
          </w:p>
          <w:p w14:paraId="6A51D591" w14:textId="28CB1F7F" w:rsidR="00910940" w:rsidRDefault="004860F7" w:rsidP="004860F7">
            <w:pPr>
              <w:spacing w:after="200"/>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B</w:t>
            </w:r>
            <w:r w:rsidRPr="009C1CC6">
              <w:rPr>
                <w:rFonts w:ascii="Arial" w:eastAsia="Calibri" w:hAnsi="Arial" w:cs="Arial"/>
                <w:sz w:val="24"/>
                <w:szCs w:val="24"/>
              </w:rPr>
              <w:t>usiness-type activity</w:t>
            </w:r>
          </w:p>
        </w:tc>
      </w:tr>
      <w:tr w:rsidR="00910940" w14:paraId="6DE825C4" w14:textId="77777777" w:rsidTr="00A73D7E">
        <w:tc>
          <w:tcPr>
            <w:tcW w:w="4135" w:type="dxa"/>
          </w:tcPr>
          <w:p w14:paraId="68B95428" w14:textId="77777777" w:rsidR="00910940" w:rsidRDefault="00910940" w:rsidP="002A6893">
            <w:pPr>
              <w:spacing w:after="200"/>
              <w:ind w:left="518" w:hanging="518"/>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Multiple-employer agent defined benefit</w:t>
            </w:r>
          </w:p>
        </w:tc>
        <w:tc>
          <w:tcPr>
            <w:tcW w:w="2099" w:type="dxa"/>
          </w:tcPr>
          <w:p w14:paraId="28DE740D" w14:textId="77777777" w:rsidR="00910940" w:rsidRDefault="00910940" w:rsidP="002A6893">
            <w:pPr>
              <w:spacing w:after="200"/>
              <w:rPr>
                <w:rFonts w:ascii="Arial" w:eastAsia="Calibri" w:hAnsi="Arial" w:cs="Arial"/>
                <w:sz w:val="24"/>
                <w:szCs w:val="24"/>
              </w:rPr>
            </w:pPr>
          </w:p>
        </w:tc>
        <w:tc>
          <w:tcPr>
            <w:tcW w:w="3420" w:type="dxa"/>
          </w:tcPr>
          <w:p w14:paraId="69A7B4E9"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State</w:t>
            </w:r>
          </w:p>
          <w:p w14:paraId="61D44D7F"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County</w:t>
            </w:r>
          </w:p>
          <w:p w14:paraId="28ADEED5"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City/town/village</w:t>
            </w:r>
          </w:p>
          <w:p w14:paraId="33B03839"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School district</w:t>
            </w:r>
          </w:p>
          <w:p w14:paraId="3E88504F" w14:textId="28D7939E" w:rsidR="34035AE1"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Public College/university</w:t>
            </w:r>
          </w:p>
          <w:p w14:paraId="37F02E0B" w14:textId="43C3F2B2" w:rsidR="34035AE1"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Healthcare/hospital</w:t>
            </w:r>
          </w:p>
          <w:p w14:paraId="0A69AA31"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Other taxing district</w:t>
            </w:r>
          </w:p>
          <w:p w14:paraId="65223F6D" w14:textId="12B2D838" w:rsidR="00910940" w:rsidRDefault="004860F7" w:rsidP="004860F7">
            <w:pPr>
              <w:spacing w:after="200"/>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B</w:t>
            </w:r>
            <w:r w:rsidRPr="009C1CC6">
              <w:rPr>
                <w:rFonts w:ascii="Arial" w:eastAsia="Calibri" w:hAnsi="Arial" w:cs="Arial"/>
                <w:sz w:val="24"/>
                <w:szCs w:val="24"/>
              </w:rPr>
              <w:t>usiness-type activity</w:t>
            </w:r>
          </w:p>
        </w:tc>
      </w:tr>
      <w:tr w:rsidR="00910940" w14:paraId="5416F860" w14:textId="77777777" w:rsidTr="00A73D7E">
        <w:tc>
          <w:tcPr>
            <w:tcW w:w="4135" w:type="dxa"/>
          </w:tcPr>
          <w:p w14:paraId="7DFDC2FD" w14:textId="77777777" w:rsidR="00910940" w:rsidRDefault="00910940" w:rsidP="002A6893">
            <w:pPr>
              <w:spacing w:after="200"/>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Defined contribution</w:t>
            </w:r>
          </w:p>
        </w:tc>
        <w:tc>
          <w:tcPr>
            <w:tcW w:w="2099" w:type="dxa"/>
          </w:tcPr>
          <w:p w14:paraId="0B2E6E9B" w14:textId="77777777" w:rsidR="00910940" w:rsidRDefault="00910940" w:rsidP="002A6893">
            <w:pPr>
              <w:spacing w:after="200"/>
              <w:rPr>
                <w:rFonts w:ascii="Arial" w:eastAsia="Calibri" w:hAnsi="Arial" w:cs="Arial"/>
                <w:sz w:val="24"/>
                <w:szCs w:val="24"/>
              </w:rPr>
            </w:pPr>
          </w:p>
        </w:tc>
        <w:tc>
          <w:tcPr>
            <w:tcW w:w="3420" w:type="dxa"/>
          </w:tcPr>
          <w:p w14:paraId="3E4592B0"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State</w:t>
            </w:r>
          </w:p>
          <w:p w14:paraId="0E1944E7"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County</w:t>
            </w:r>
          </w:p>
          <w:p w14:paraId="7A751906"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City/town/village</w:t>
            </w:r>
          </w:p>
          <w:p w14:paraId="0269095F" w14:textId="46A583ED" w:rsidR="004860F7" w:rsidRPr="009C1CC6" w:rsidRDefault="004860F7" w:rsidP="34035AE1">
            <w:pPr>
              <w:spacing w:line="259" w:lineRule="auto"/>
              <w:rPr>
                <w:rFonts w:ascii="Arial" w:eastAsia="Arial" w:hAnsi="Arial" w:cs="Arial"/>
                <w:color w:val="000000" w:themeColor="text1"/>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School district</w:t>
            </w:r>
          </w:p>
          <w:p w14:paraId="78D4A976" w14:textId="329996F2" w:rsidR="004860F7"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Public College/university</w:t>
            </w:r>
          </w:p>
          <w:p w14:paraId="794DE37A" w14:textId="1CBC0692" w:rsidR="004860F7"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Healthcare/hospital</w:t>
            </w:r>
          </w:p>
          <w:p w14:paraId="3C1CB987"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Other taxing district</w:t>
            </w:r>
          </w:p>
          <w:p w14:paraId="19C92180" w14:textId="7EB0C1EC" w:rsidR="00910940" w:rsidRDefault="004860F7" w:rsidP="004860F7">
            <w:pPr>
              <w:spacing w:after="200"/>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B</w:t>
            </w:r>
            <w:r w:rsidRPr="009C1CC6">
              <w:rPr>
                <w:rFonts w:ascii="Arial" w:eastAsia="Calibri" w:hAnsi="Arial" w:cs="Arial"/>
                <w:sz w:val="24"/>
                <w:szCs w:val="24"/>
              </w:rPr>
              <w:t>usiness-type activity</w:t>
            </w:r>
          </w:p>
        </w:tc>
      </w:tr>
      <w:tr w:rsidR="00967A82" w:rsidRPr="00C34A8C" w14:paraId="78A4DA07" w14:textId="77777777" w:rsidTr="34035AE1">
        <w:tc>
          <w:tcPr>
            <w:tcW w:w="4135" w:type="dxa"/>
          </w:tcPr>
          <w:p w14:paraId="4CD8299D" w14:textId="34392DF4" w:rsidR="00967A82" w:rsidRPr="002F191C" w:rsidRDefault="00341FF8" w:rsidP="002A6893">
            <w:pPr>
              <w:spacing w:after="200"/>
              <w:rPr>
                <w:rFonts w:ascii="Arial" w:eastAsia="Wingdings" w:hAnsi="Arial" w:cs="Arial"/>
                <w:sz w:val="24"/>
                <w:szCs w:val="24"/>
              </w:rPr>
            </w:pPr>
            <w:r w:rsidRPr="002F191C">
              <w:rPr>
                <w:rFonts w:ascii="Arial" w:eastAsia="Calibri" w:hAnsi="Arial" w:cs="Arial"/>
                <w:sz w:val="24"/>
                <w:szCs w:val="24"/>
              </w:rPr>
              <w:t>Hybrid Plan</w:t>
            </w:r>
            <w:r w:rsidR="00EA4980">
              <w:rPr>
                <w:rFonts w:ascii="Arial" w:eastAsia="Calibri" w:hAnsi="Arial" w:cs="Arial"/>
                <w:sz w:val="24"/>
                <w:szCs w:val="24"/>
              </w:rPr>
              <w:t xml:space="preserve"> (please describe)</w:t>
            </w:r>
          </w:p>
        </w:tc>
        <w:tc>
          <w:tcPr>
            <w:tcW w:w="2099" w:type="dxa"/>
          </w:tcPr>
          <w:p w14:paraId="1BC1486D" w14:textId="77777777" w:rsidR="00967A82" w:rsidRPr="00C34A8C" w:rsidRDefault="00967A82" w:rsidP="002A6893">
            <w:pPr>
              <w:spacing w:after="200"/>
              <w:rPr>
                <w:rFonts w:ascii="Arial" w:eastAsia="Calibri" w:hAnsi="Arial" w:cs="Arial"/>
                <w:sz w:val="24"/>
                <w:szCs w:val="24"/>
              </w:rPr>
            </w:pPr>
          </w:p>
        </w:tc>
        <w:tc>
          <w:tcPr>
            <w:tcW w:w="3420" w:type="dxa"/>
          </w:tcPr>
          <w:p w14:paraId="451E3BA3" w14:textId="77777777" w:rsidR="00C34A8C" w:rsidRPr="009C1CC6" w:rsidRDefault="00C34A8C" w:rsidP="00C34A8C">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State</w:t>
            </w:r>
          </w:p>
          <w:p w14:paraId="33E2C591" w14:textId="77777777" w:rsidR="00C34A8C" w:rsidRPr="009C1CC6" w:rsidRDefault="00C34A8C" w:rsidP="00C34A8C">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County</w:t>
            </w:r>
          </w:p>
          <w:p w14:paraId="1DC20DFD" w14:textId="77777777" w:rsidR="00C34A8C" w:rsidRPr="009C1CC6" w:rsidRDefault="00C34A8C" w:rsidP="00C34A8C">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City/town/village</w:t>
            </w:r>
          </w:p>
          <w:p w14:paraId="389F733C" w14:textId="77777777" w:rsidR="00C34A8C" w:rsidRPr="009C1CC6" w:rsidRDefault="00C34A8C" w:rsidP="00C34A8C">
            <w:pPr>
              <w:spacing w:line="259" w:lineRule="auto"/>
              <w:rPr>
                <w:rFonts w:ascii="Arial" w:eastAsia="Arial" w:hAnsi="Arial" w:cs="Arial"/>
                <w:color w:val="000000" w:themeColor="text1"/>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School district</w:t>
            </w:r>
          </w:p>
          <w:p w14:paraId="581493D8" w14:textId="77777777" w:rsidR="00C34A8C" w:rsidRPr="002F191C" w:rsidRDefault="00C34A8C" w:rsidP="00C34A8C">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Public College/university</w:t>
            </w:r>
          </w:p>
          <w:p w14:paraId="2878B783" w14:textId="77777777" w:rsidR="00C34A8C" w:rsidRPr="002F191C" w:rsidRDefault="00C34A8C" w:rsidP="00C34A8C">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Healthcare/hospital</w:t>
            </w:r>
          </w:p>
          <w:p w14:paraId="3A24E199" w14:textId="77777777" w:rsidR="00C34A8C" w:rsidRPr="009C1CC6" w:rsidRDefault="00C34A8C" w:rsidP="00C34A8C">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Other taxing district</w:t>
            </w:r>
          </w:p>
          <w:p w14:paraId="61042FA6" w14:textId="33EF8F96" w:rsidR="00967A82" w:rsidRPr="002F191C" w:rsidRDefault="00C34A8C" w:rsidP="002F191C">
            <w:pPr>
              <w:spacing w:after="200"/>
              <w:rPr>
                <w:rFonts w:ascii="Arial" w:eastAsia="Wingdings"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B</w:t>
            </w:r>
            <w:r w:rsidRPr="009C1CC6">
              <w:rPr>
                <w:rFonts w:ascii="Arial" w:eastAsia="Calibri" w:hAnsi="Arial" w:cs="Arial"/>
                <w:sz w:val="24"/>
                <w:szCs w:val="24"/>
              </w:rPr>
              <w:t>usiness-type activity</w:t>
            </w:r>
          </w:p>
        </w:tc>
      </w:tr>
      <w:tr w:rsidR="00910940" w14:paraId="47FB69E9" w14:textId="77777777" w:rsidTr="002F191C">
        <w:tc>
          <w:tcPr>
            <w:tcW w:w="4135" w:type="dxa"/>
          </w:tcPr>
          <w:p w14:paraId="104362A7" w14:textId="77777777" w:rsidR="00910940" w:rsidRDefault="00910940" w:rsidP="002A6893">
            <w:pPr>
              <w:spacing w:after="200"/>
              <w:ind w:left="518" w:hanging="518"/>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 xml:space="preserve">Other </w:t>
            </w:r>
            <w:r w:rsidRPr="009C1CC6">
              <w:rPr>
                <w:rFonts w:ascii="Arial" w:eastAsia="Calibri" w:hAnsi="Arial" w:cs="Arial"/>
                <w:sz w:val="24"/>
                <w:szCs w:val="24"/>
              </w:rPr>
              <w:t xml:space="preserve">(please </w:t>
            </w:r>
            <w:r>
              <w:rPr>
                <w:rFonts w:ascii="Arial" w:eastAsia="Calibri" w:hAnsi="Arial" w:cs="Arial"/>
                <w:sz w:val="24"/>
                <w:szCs w:val="24"/>
              </w:rPr>
              <w:t>describe</w:t>
            </w:r>
            <w:r w:rsidRPr="009C1CC6">
              <w:rPr>
                <w:rFonts w:ascii="Arial" w:eastAsia="Calibri" w:hAnsi="Arial" w:cs="Arial"/>
                <w:sz w:val="24"/>
                <w:szCs w:val="24"/>
              </w:rPr>
              <w:t>): ____________________</w:t>
            </w:r>
          </w:p>
        </w:tc>
        <w:tc>
          <w:tcPr>
            <w:tcW w:w="2099" w:type="dxa"/>
          </w:tcPr>
          <w:p w14:paraId="042C6A1A" w14:textId="77777777" w:rsidR="00910940" w:rsidRDefault="00910940" w:rsidP="002A6893">
            <w:pPr>
              <w:spacing w:after="200"/>
              <w:rPr>
                <w:rFonts w:ascii="Arial" w:eastAsia="Calibri" w:hAnsi="Arial" w:cs="Arial"/>
                <w:sz w:val="24"/>
                <w:szCs w:val="24"/>
              </w:rPr>
            </w:pPr>
          </w:p>
        </w:tc>
        <w:tc>
          <w:tcPr>
            <w:tcW w:w="3420" w:type="dxa"/>
          </w:tcPr>
          <w:p w14:paraId="3AF6AEB9"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State</w:t>
            </w:r>
          </w:p>
          <w:p w14:paraId="2499CE25"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County</w:t>
            </w:r>
          </w:p>
          <w:p w14:paraId="3B861A3D"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City/town/village</w:t>
            </w:r>
          </w:p>
          <w:p w14:paraId="22A963DD"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School district</w:t>
            </w:r>
          </w:p>
          <w:p w14:paraId="3AB9175A" w14:textId="626EAFAD" w:rsidR="34035AE1"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Public College/university</w:t>
            </w:r>
          </w:p>
          <w:p w14:paraId="2B5C760E" w14:textId="551E55A0" w:rsidR="34035AE1" w:rsidRPr="002F191C" w:rsidRDefault="34035AE1" w:rsidP="34035AE1">
            <w:pPr>
              <w:spacing w:line="259" w:lineRule="auto"/>
              <w:rPr>
                <w:rFonts w:ascii="Arial" w:eastAsia="Arial" w:hAnsi="Arial" w:cs="Arial"/>
                <w:sz w:val="24"/>
                <w:szCs w:val="24"/>
              </w:rPr>
            </w:pPr>
            <w:r w:rsidRPr="002F191C">
              <w:rPr>
                <w:rFonts w:ascii="Wingdings" w:eastAsia="Wingdings" w:hAnsi="Wingdings" w:cs="Wingdings"/>
                <w:sz w:val="24"/>
                <w:szCs w:val="24"/>
              </w:rPr>
              <w:t xml:space="preserve">o </w:t>
            </w:r>
            <w:r w:rsidRPr="002F191C">
              <w:rPr>
                <w:rFonts w:ascii="Arial" w:eastAsia="Arial" w:hAnsi="Arial" w:cs="Arial"/>
                <w:sz w:val="24"/>
                <w:szCs w:val="24"/>
              </w:rPr>
              <w:t>Healthcare/hospital</w:t>
            </w:r>
          </w:p>
          <w:p w14:paraId="5768D69F" w14:textId="77777777" w:rsidR="004860F7" w:rsidRPr="009C1CC6" w:rsidRDefault="004860F7" w:rsidP="004860F7">
            <w:pPr>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sidRPr="009C1CC6">
              <w:rPr>
                <w:rFonts w:ascii="Arial" w:eastAsia="Calibri" w:hAnsi="Arial" w:cs="Arial"/>
                <w:sz w:val="24"/>
                <w:szCs w:val="24"/>
              </w:rPr>
              <w:t>Other taxing district</w:t>
            </w:r>
          </w:p>
          <w:p w14:paraId="2A7E3D1E" w14:textId="6BFE7A96" w:rsidR="00910940" w:rsidRDefault="004860F7" w:rsidP="004860F7">
            <w:pPr>
              <w:spacing w:after="200"/>
              <w:rPr>
                <w:rFonts w:ascii="Arial" w:eastAsia="Calibri" w:hAnsi="Arial" w:cs="Arial"/>
                <w:sz w:val="24"/>
                <w:szCs w:val="24"/>
              </w:rPr>
            </w:pPr>
            <w:r>
              <w:rPr>
                <w:rFonts w:ascii="Wingdings" w:eastAsia="Wingdings" w:hAnsi="Wingdings" w:cs="Wingdings"/>
                <w:sz w:val="24"/>
                <w:szCs w:val="24"/>
              </w:rPr>
              <w:t>o</w:t>
            </w:r>
            <w:r w:rsidRPr="009C1CC6">
              <w:rPr>
                <w:rFonts w:ascii="Wingdings" w:eastAsia="Calibri" w:hAnsi="Wingdings" w:cs="Arial"/>
                <w:sz w:val="24"/>
                <w:szCs w:val="24"/>
              </w:rPr>
              <w:t></w:t>
            </w:r>
            <w:r>
              <w:rPr>
                <w:rFonts w:ascii="Arial" w:eastAsia="Calibri" w:hAnsi="Arial" w:cs="Arial"/>
                <w:sz w:val="24"/>
                <w:szCs w:val="24"/>
              </w:rPr>
              <w:t>B</w:t>
            </w:r>
            <w:r w:rsidRPr="009C1CC6">
              <w:rPr>
                <w:rFonts w:ascii="Arial" w:eastAsia="Calibri" w:hAnsi="Arial" w:cs="Arial"/>
                <w:sz w:val="24"/>
                <w:szCs w:val="24"/>
              </w:rPr>
              <w:t>usiness-type activity</w:t>
            </w:r>
          </w:p>
        </w:tc>
      </w:tr>
    </w:tbl>
    <w:p w14:paraId="131AEA76" w14:textId="77777777" w:rsidR="00910940" w:rsidRDefault="00910940" w:rsidP="00910940">
      <w:pPr>
        <w:spacing w:after="200" w:line="240" w:lineRule="auto"/>
        <w:jc w:val="both"/>
        <w:rPr>
          <w:rFonts w:ascii="Arial" w:eastAsia="Calibri" w:hAnsi="Arial" w:cs="Arial"/>
          <w:sz w:val="24"/>
          <w:szCs w:val="24"/>
        </w:rPr>
      </w:pPr>
    </w:p>
    <w:p w14:paraId="6A033AE8" w14:textId="32D11D46" w:rsidR="009C1CC6" w:rsidRPr="009C1CC6" w:rsidRDefault="009C1CC6" w:rsidP="009C1CC6">
      <w:pPr>
        <w:keepNext/>
        <w:autoSpaceDE w:val="0"/>
        <w:autoSpaceDN w:val="0"/>
        <w:adjustRightInd w:val="0"/>
        <w:spacing w:after="240" w:line="240" w:lineRule="auto"/>
        <w:ind w:left="720" w:hanging="720"/>
        <w:jc w:val="both"/>
        <w:rPr>
          <w:rFonts w:ascii="Arial" w:eastAsia="Calibri" w:hAnsi="Arial" w:cs="Arial"/>
          <w:color w:val="000000"/>
          <w:sz w:val="24"/>
          <w:szCs w:val="24"/>
        </w:rPr>
      </w:pPr>
      <w:r w:rsidRPr="009C1CC6">
        <w:rPr>
          <w:rFonts w:ascii="Arial" w:eastAsia="Calibri" w:hAnsi="Arial" w:cs="Arial"/>
          <w:color w:val="000000"/>
          <w:sz w:val="24"/>
          <w:szCs w:val="24"/>
        </w:rPr>
        <w:lastRenderedPageBreak/>
        <w:t>A.</w:t>
      </w:r>
      <w:r w:rsidR="007C3900">
        <w:rPr>
          <w:rFonts w:ascii="Arial" w:eastAsia="Calibri" w:hAnsi="Arial" w:cs="Arial"/>
          <w:color w:val="000000"/>
          <w:sz w:val="24"/>
          <w:szCs w:val="24"/>
        </w:rPr>
        <w:t>7</w:t>
      </w:r>
      <w:r w:rsidRPr="009C1CC6">
        <w:rPr>
          <w:rFonts w:ascii="Arial" w:eastAsia="Calibri" w:hAnsi="Arial" w:cs="Arial"/>
          <w:color w:val="000000"/>
          <w:sz w:val="24"/>
          <w:szCs w:val="24"/>
        </w:rPr>
        <w:t>.</w:t>
      </w:r>
      <w:r w:rsidRPr="009C1CC6">
        <w:rPr>
          <w:rFonts w:ascii="Arial" w:eastAsia="Calibri" w:hAnsi="Arial" w:cs="Arial"/>
          <w:color w:val="000000"/>
          <w:sz w:val="24"/>
          <w:szCs w:val="24"/>
        </w:rPr>
        <w:tab/>
        <w:t xml:space="preserve">How many years of experience do you have as a preparer of state or local government financial statements? </w:t>
      </w:r>
    </w:p>
    <w:p w14:paraId="18F7BEF5" w14:textId="77777777" w:rsidR="009C1CC6" w:rsidRPr="009C1CC6" w:rsidRDefault="009C1CC6" w:rsidP="009C1CC6">
      <w:pPr>
        <w:keepNext/>
        <w:autoSpaceDE w:val="0"/>
        <w:autoSpaceDN w:val="0"/>
        <w:adjustRightInd w:val="0"/>
        <w:spacing w:after="0" w:line="240" w:lineRule="auto"/>
        <w:ind w:left="360" w:firstLine="360"/>
        <w:jc w:val="both"/>
        <w:rPr>
          <w:rFonts w:ascii="Arial" w:eastAsia="Calibri" w:hAnsi="Arial" w:cs="Arial"/>
          <w:color w:val="000000"/>
          <w:sz w:val="24"/>
          <w:szCs w:val="24"/>
        </w:rPr>
      </w:pPr>
      <w:r w:rsidRPr="009C1CC6">
        <w:rPr>
          <w:rFonts w:ascii="Wingdings" w:eastAsia="Calibri" w:hAnsi="Wingdings" w:cs="Wingdings"/>
          <w:color w:val="000000"/>
          <w:sz w:val="24"/>
          <w:szCs w:val="24"/>
        </w:rPr>
        <w:t></w:t>
      </w:r>
      <w:r w:rsidRPr="009C1CC6">
        <w:rPr>
          <w:rFonts w:ascii="Wingdings" w:eastAsia="Calibri" w:hAnsi="Wingdings" w:cs="Wingdings"/>
          <w:color w:val="000000"/>
          <w:sz w:val="24"/>
          <w:szCs w:val="24"/>
        </w:rPr>
        <w:t></w:t>
      </w:r>
      <w:r w:rsidRPr="009C1CC6">
        <w:rPr>
          <w:rFonts w:ascii="Arial" w:eastAsia="Calibri" w:hAnsi="Arial" w:cs="Arial"/>
          <w:color w:val="000000"/>
          <w:sz w:val="24"/>
          <w:szCs w:val="24"/>
        </w:rPr>
        <w:t xml:space="preserve">Less than 5 years </w:t>
      </w:r>
    </w:p>
    <w:p w14:paraId="73658D53" w14:textId="77777777" w:rsidR="009C1CC6" w:rsidRPr="009C1CC6" w:rsidRDefault="009C1CC6" w:rsidP="009C1CC6">
      <w:pPr>
        <w:keepNext/>
        <w:autoSpaceDE w:val="0"/>
        <w:autoSpaceDN w:val="0"/>
        <w:adjustRightInd w:val="0"/>
        <w:spacing w:after="0" w:line="240" w:lineRule="auto"/>
        <w:ind w:left="360" w:firstLine="360"/>
        <w:jc w:val="both"/>
        <w:rPr>
          <w:rFonts w:ascii="Arial" w:eastAsia="Calibri" w:hAnsi="Arial" w:cs="Arial"/>
          <w:color w:val="000000"/>
          <w:sz w:val="24"/>
          <w:szCs w:val="24"/>
        </w:rPr>
      </w:pPr>
      <w:r w:rsidRPr="009C1CC6">
        <w:rPr>
          <w:rFonts w:ascii="Wingdings" w:eastAsia="Calibri" w:hAnsi="Wingdings" w:cs="Wingdings"/>
          <w:color w:val="000000"/>
          <w:sz w:val="24"/>
          <w:szCs w:val="24"/>
        </w:rPr>
        <w:t></w:t>
      </w:r>
      <w:r w:rsidRPr="009C1CC6">
        <w:rPr>
          <w:rFonts w:ascii="Wingdings" w:eastAsia="Calibri" w:hAnsi="Wingdings" w:cs="Wingdings"/>
          <w:color w:val="000000"/>
          <w:sz w:val="24"/>
          <w:szCs w:val="24"/>
        </w:rPr>
        <w:t></w:t>
      </w:r>
      <w:r w:rsidRPr="009C1CC6">
        <w:rPr>
          <w:rFonts w:ascii="Arial" w:eastAsia="Calibri" w:hAnsi="Arial" w:cs="Arial"/>
          <w:color w:val="000000"/>
          <w:sz w:val="24"/>
          <w:szCs w:val="24"/>
        </w:rPr>
        <w:t xml:space="preserve">5–10 years </w:t>
      </w:r>
    </w:p>
    <w:p w14:paraId="19EB9E91" w14:textId="77777777" w:rsidR="009C1CC6" w:rsidRPr="009C1CC6" w:rsidRDefault="009C1CC6" w:rsidP="009C1CC6">
      <w:pPr>
        <w:keepNext/>
        <w:autoSpaceDE w:val="0"/>
        <w:autoSpaceDN w:val="0"/>
        <w:adjustRightInd w:val="0"/>
        <w:spacing w:after="0" w:line="240" w:lineRule="auto"/>
        <w:ind w:left="360" w:firstLine="360"/>
        <w:jc w:val="both"/>
        <w:rPr>
          <w:rFonts w:ascii="Arial" w:eastAsia="Calibri" w:hAnsi="Arial" w:cs="Arial"/>
          <w:color w:val="000000"/>
          <w:sz w:val="24"/>
          <w:szCs w:val="24"/>
        </w:rPr>
      </w:pPr>
      <w:r w:rsidRPr="009C1CC6">
        <w:rPr>
          <w:rFonts w:ascii="Wingdings" w:eastAsia="Calibri" w:hAnsi="Wingdings" w:cs="Wingdings"/>
          <w:color w:val="000000"/>
          <w:sz w:val="24"/>
          <w:szCs w:val="24"/>
        </w:rPr>
        <w:t></w:t>
      </w:r>
      <w:r w:rsidRPr="009C1CC6">
        <w:rPr>
          <w:rFonts w:ascii="Wingdings" w:eastAsia="Calibri" w:hAnsi="Wingdings" w:cs="Wingdings"/>
          <w:color w:val="000000"/>
          <w:sz w:val="24"/>
          <w:szCs w:val="24"/>
        </w:rPr>
        <w:t></w:t>
      </w:r>
      <w:r w:rsidRPr="009C1CC6">
        <w:rPr>
          <w:rFonts w:ascii="Arial" w:eastAsia="Calibri" w:hAnsi="Arial" w:cs="Arial"/>
          <w:color w:val="000000"/>
          <w:sz w:val="24"/>
          <w:szCs w:val="24"/>
        </w:rPr>
        <w:t xml:space="preserve">11–15 years </w:t>
      </w:r>
    </w:p>
    <w:p w14:paraId="7F2EEC6D" w14:textId="77777777" w:rsidR="009C1CC6" w:rsidRPr="009C1CC6" w:rsidRDefault="009C1CC6" w:rsidP="009C1CC6">
      <w:pPr>
        <w:keepNext/>
        <w:autoSpaceDE w:val="0"/>
        <w:autoSpaceDN w:val="0"/>
        <w:adjustRightInd w:val="0"/>
        <w:spacing w:after="0" w:line="240" w:lineRule="auto"/>
        <w:ind w:left="360" w:firstLine="360"/>
        <w:jc w:val="both"/>
        <w:rPr>
          <w:rFonts w:ascii="Arial" w:eastAsia="Calibri" w:hAnsi="Arial" w:cs="Arial"/>
          <w:color w:val="000000"/>
          <w:sz w:val="24"/>
          <w:szCs w:val="24"/>
        </w:rPr>
      </w:pPr>
      <w:r w:rsidRPr="009C1CC6">
        <w:rPr>
          <w:rFonts w:ascii="Wingdings" w:eastAsia="Calibri" w:hAnsi="Wingdings" w:cs="Wingdings"/>
          <w:color w:val="000000"/>
          <w:sz w:val="24"/>
          <w:szCs w:val="24"/>
        </w:rPr>
        <w:t></w:t>
      </w:r>
      <w:r w:rsidRPr="009C1CC6">
        <w:rPr>
          <w:rFonts w:ascii="Wingdings" w:eastAsia="Calibri" w:hAnsi="Wingdings" w:cs="Wingdings"/>
          <w:color w:val="000000"/>
          <w:sz w:val="24"/>
          <w:szCs w:val="24"/>
        </w:rPr>
        <w:t></w:t>
      </w:r>
      <w:r w:rsidRPr="009C1CC6">
        <w:rPr>
          <w:rFonts w:ascii="Arial" w:eastAsia="Calibri" w:hAnsi="Arial" w:cs="Arial"/>
          <w:color w:val="000000"/>
          <w:sz w:val="24"/>
          <w:szCs w:val="24"/>
        </w:rPr>
        <w:t xml:space="preserve">16–20 years </w:t>
      </w:r>
    </w:p>
    <w:p w14:paraId="463103F0" w14:textId="77777777" w:rsidR="009C1CC6" w:rsidRPr="009C1CC6" w:rsidRDefault="009C1CC6" w:rsidP="009C1CC6">
      <w:pPr>
        <w:spacing w:after="0" w:line="240" w:lineRule="auto"/>
        <w:ind w:left="360" w:firstLine="360"/>
        <w:jc w:val="both"/>
        <w:rPr>
          <w:rFonts w:ascii="Arial" w:eastAsia="Calibri" w:hAnsi="Arial" w:cs="Arial"/>
          <w:sz w:val="24"/>
          <w:szCs w:val="24"/>
        </w:rPr>
      </w:pPr>
      <w:r w:rsidRPr="009C1CC6">
        <w:rPr>
          <w:rFonts w:ascii="Wingdings" w:eastAsia="Calibri" w:hAnsi="Wingdings" w:cs="Wingdings"/>
          <w:sz w:val="24"/>
          <w:szCs w:val="24"/>
        </w:rPr>
        <w:t></w:t>
      </w:r>
      <w:r w:rsidRPr="009C1CC6">
        <w:rPr>
          <w:rFonts w:ascii="Wingdings" w:eastAsia="Calibri" w:hAnsi="Wingdings" w:cs="Wingdings"/>
          <w:sz w:val="24"/>
          <w:szCs w:val="24"/>
        </w:rPr>
        <w:t></w:t>
      </w:r>
      <w:r w:rsidRPr="009C1CC6">
        <w:rPr>
          <w:rFonts w:ascii="Arial" w:eastAsia="Calibri" w:hAnsi="Arial" w:cs="Arial"/>
          <w:sz w:val="24"/>
          <w:szCs w:val="24"/>
        </w:rPr>
        <w:t>More than 20 years</w:t>
      </w:r>
    </w:p>
    <w:p w14:paraId="6170EF38" w14:textId="77777777" w:rsidR="009C1CC6" w:rsidRPr="009C1CC6" w:rsidRDefault="009C1CC6" w:rsidP="009C1CC6">
      <w:pPr>
        <w:spacing w:after="0" w:line="240" w:lineRule="auto"/>
        <w:ind w:left="360" w:firstLine="360"/>
        <w:jc w:val="both"/>
        <w:rPr>
          <w:rFonts w:ascii="Arial" w:eastAsia="Calibri" w:hAnsi="Arial" w:cs="Arial"/>
          <w:sz w:val="24"/>
          <w:szCs w:val="24"/>
        </w:rPr>
      </w:pPr>
    </w:p>
    <w:p w14:paraId="438D50D6" w14:textId="1B5CE7D7" w:rsidR="009C1CC6" w:rsidRPr="009C1CC6" w:rsidRDefault="009C1CC6" w:rsidP="009C1CC6">
      <w:pPr>
        <w:spacing w:after="200" w:line="240" w:lineRule="auto"/>
        <w:ind w:left="720" w:hanging="720"/>
        <w:jc w:val="both"/>
        <w:rPr>
          <w:rFonts w:ascii="Arial" w:eastAsia="Calibri" w:hAnsi="Arial" w:cs="Arial"/>
          <w:sz w:val="24"/>
          <w:szCs w:val="24"/>
        </w:rPr>
      </w:pPr>
      <w:r w:rsidRPr="009C1CC6">
        <w:rPr>
          <w:rFonts w:ascii="Arial" w:eastAsia="Calibri" w:hAnsi="Arial" w:cs="Arial"/>
          <w:sz w:val="24"/>
          <w:szCs w:val="24"/>
        </w:rPr>
        <w:t>A.</w:t>
      </w:r>
      <w:r w:rsidR="007C3900">
        <w:rPr>
          <w:rFonts w:ascii="Arial" w:eastAsia="Calibri" w:hAnsi="Arial" w:cs="Arial"/>
          <w:sz w:val="24"/>
          <w:szCs w:val="24"/>
        </w:rPr>
        <w:t>8</w:t>
      </w:r>
      <w:r w:rsidRPr="009C1CC6">
        <w:rPr>
          <w:rFonts w:ascii="Arial" w:eastAsia="Calibri" w:hAnsi="Arial" w:cs="Arial"/>
          <w:sz w:val="24"/>
          <w:szCs w:val="24"/>
        </w:rPr>
        <w:t>.</w:t>
      </w:r>
      <w:r w:rsidRPr="009C1CC6">
        <w:rPr>
          <w:rFonts w:ascii="Arial" w:eastAsia="Calibri" w:hAnsi="Arial" w:cs="Arial"/>
          <w:sz w:val="24"/>
          <w:szCs w:val="24"/>
        </w:rPr>
        <w:tab/>
        <w:t xml:space="preserve">What were the total revenues for your primary government from the government-wide statements in your most recently issued annual audited financial statements? </w:t>
      </w:r>
    </w:p>
    <w:p w14:paraId="1F62FE81" w14:textId="77777777" w:rsidR="009C1CC6" w:rsidRPr="009C1CC6" w:rsidRDefault="009C1CC6" w:rsidP="009C1CC6">
      <w:pPr>
        <w:spacing w:after="0" w:line="240" w:lineRule="auto"/>
        <w:ind w:firstLine="720"/>
        <w:jc w:val="both"/>
        <w:rPr>
          <w:rFonts w:ascii="Arial" w:eastAsia="Calibri" w:hAnsi="Arial" w:cs="Arial"/>
          <w:sz w:val="24"/>
          <w:szCs w:val="24"/>
        </w:rPr>
      </w:pP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Less than $10 million</w:t>
      </w:r>
    </w:p>
    <w:p w14:paraId="33CA6FC2" w14:textId="77777777" w:rsidR="009C1CC6" w:rsidRPr="009C1CC6" w:rsidRDefault="009C1CC6" w:rsidP="009C1CC6">
      <w:pPr>
        <w:spacing w:after="0" w:line="240" w:lineRule="auto"/>
        <w:ind w:firstLine="720"/>
        <w:jc w:val="both"/>
        <w:rPr>
          <w:rFonts w:ascii="Arial" w:eastAsia="Calibri" w:hAnsi="Arial" w:cs="Arial"/>
          <w:sz w:val="24"/>
          <w:szCs w:val="24"/>
        </w:rPr>
      </w:pP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At least $10 million but less than $100 million</w:t>
      </w:r>
    </w:p>
    <w:p w14:paraId="782E3798" w14:textId="77777777" w:rsidR="009C1CC6" w:rsidRPr="009C1CC6" w:rsidRDefault="009C1CC6" w:rsidP="009C1CC6">
      <w:pPr>
        <w:spacing w:after="0" w:line="240" w:lineRule="auto"/>
        <w:ind w:firstLine="720"/>
        <w:jc w:val="both"/>
        <w:rPr>
          <w:rFonts w:ascii="Arial" w:eastAsia="Calibri" w:hAnsi="Arial" w:cs="Arial"/>
          <w:sz w:val="24"/>
          <w:szCs w:val="24"/>
        </w:rPr>
      </w:pPr>
      <w:r w:rsidRPr="009C1CC6">
        <w:rPr>
          <w:rFonts w:ascii="Wingdings" w:eastAsia="Calibri" w:hAnsi="Wingdings" w:cs="Arial"/>
          <w:sz w:val="24"/>
          <w:szCs w:val="24"/>
        </w:rPr>
        <w:t></w:t>
      </w:r>
      <w:r w:rsidRPr="009C1CC6">
        <w:rPr>
          <w:rFonts w:ascii="Wingdings" w:eastAsia="Calibri" w:hAnsi="Wingdings" w:cs="Arial"/>
          <w:sz w:val="24"/>
          <w:szCs w:val="24"/>
        </w:rPr>
        <w:t></w:t>
      </w:r>
      <w:r w:rsidRPr="009C1CC6">
        <w:rPr>
          <w:rFonts w:ascii="Arial" w:eastAsia="Calibri" w:hAnsi="Arial" w:cs="Arial"/>
          <w:sz w:val="24"/>
          <w:szCs w:val="24"/>
        </w:rPr>
        <w:t>$100 million or more</w:t>
      </w:r>
    </w:p>
    <w:p w14:paraId="2017C56C" w14:textId="77777777" w:rsidR="009C1CC6" w:rsidRPr="009C1CC6" w:rsidRDefault="009C1CC6" w:rsidP="009C1CC6">
      <w:pPr>
        <w:spacing w:after="0" w:line="240" w:lineRule="auto"/>
        <w:ind w:firstLine="720"/>
        <w:jc w:val="both"/>
        <w:rPr>
          <w:rFonts w:ascii="Arial" w:eastAsia="Calibri" w:hAnsi="Arial" w:cs="Arial"/>
          <w:sz w:val="24"/>
          <w:szCs w:val="24"/>
        </w:rPr>
      </w:pPr>
    </w:p>
    <w:p w14:paraId="789D5B2A" w14:textId="5161037E" w:rsidR="00727D54" w:rsidRDefault="00727D54">
      <w:pPr>
        <w:rPr>
          <w:rFonts w:ascii="Arial" w:eastAsia="Calibri" w:hAnsi="Arial" w:cs="Arial"/>
          <w:sz w:val="24"/>
          <w:szCs w:val="24"/>
        </w:rPr>
      </w:pPr>
      <w:r>
        <w:rPr>
          <w:rFonts w:ascii="Arial" w:eastAsia="Calibri" w:hAnsi="Arial" w:cs="Arial"/>
          <w:sz w:val="24"/>
          <w:szCs w:val="24"/>
        </w:rPr>
        <w:br w:type="page"/>
      </w:r>
    </w:p>
    <w:p w14:paraId="11CFEC64" w14:textId="77777777" w:rsidR="009C1CC6" w:rsidRPr="009C1CC6" w:rsidRDefault="009C1CC6" w:rsidP="009C1CC6">
      <w:pPr>
        <w:spacing w:after="0" w:line="240" w:lineRule="auto"/>
        <w:ind w:firstLine="720"/>
        <w:jc w:val="both"/>
        <w:rPr>
          <w:rFonts w:ascii="Arial" w:eastAsia="Calibri" w:hAnsi="Arial" w:cs="Arial"/>
          <w:sz w:val="24"/>
          <w:szCs w:val="24"/>
        </w:rPr>
      </w:pPr>
    </w:p>
    <w:p w14:paraId="41EB7B64" w14:textId="5001A0DE" w:rsidR="00E443E9" w:rsidRPr="00E443E9" w:rsidRDefault="00E443E9" w:rsidP="00E443E9">
      <w:pPr>
        <w:rPr>
          <w:rFonts w:ascii="Arial" w:eastAsia="MS Mincho" w:hAnsi="Arial" w:cs="Arial"/>
          <w:sz w:val="24"/>
          <w:szCs w:val="24"/>
        </w:rPr>
      </w:pPr>
      <w:r w:rsidRPr="00E443E9">
        <w:rPr>
          <w:rFonts w:ascii="Arial" w:eastAsia="Calibri" w:hAnsi="Arial" w:cs="Arial"/>
          <w:b/>
          <w:sz w:val="24"/>
          <w:szCs w:val="24"/>
        </w:rPr>
        <w:t>Survey Questions</w:t>
      </w:r>
      <w:r w:rsidR="00B41615">
        <w:rPr>
          <w:rFonts w:ascii="Arial" w:eastAsia="Calibri" w:hAnsi="Arial" w:cs="Arial"/>
          <w:b/>
          <w:sz w:val="24"/>
          <w:szCs w:val="24"/>
        </w:rPr>
        <w:t xml:space="preserve"> </w:t>
      </w:r>
      <w:r w:rsidR="00CB1EA3">
        <w:rPr>
          <w:rFonts w:ascii="Arial" w:eastAsia="Calibri" w:hAnsi="Arial" w:cs="Arial"/>
          <w:b/>
          <w:sz w:val="24"/>
          <w:szCs w:val="24"/>
        </w:rPr>
        <w:t>f</w:t>
      </w:r>
      <w:r w:rsidR="00B41615">
        <w:rPr>
          <w:rFonts w:ascii="Arial" w:eastAsia="Calibri" w:hAnsi="Arial" w:cs="Arial"/>
          <w:b/>
          <w:sz w:val="24"/>
          <w:szCs w:val="24"/>
        </w:rPr>
        <w:t xml:space="preserve">or </w:t>
      </w:r>
      <w:r w:rsidR="004C45E4">
        <w:rPr>
          <w:rFonts w:ascii="Arial" w:eastAsia="Calibri" w:hAnsi="Arial" w:cs="Arial"/>
          <w:b/>
          <w:sz w:val="24"/>
          <w:szCs w:val="24"/>
        </w:rPr>
        <w:t>Government</w:t>
      </w:r>
      <w:r w:rsidR="002F6DC9">
        <w:rPr>
          <w:rFonts w:ascii="Arial" w:eastAsia="Calibri" w:hAnsi="Arial" w:cs="Arial"/>
          <w:b/>
          <w:sz w:val="24"/>
          <w:szCs w:val="24"/>
        </w:rPr>
        <w:t xml:space="preserve"> Employer</w:t>
      </w:r>
      <w:r w:rsidR="00CB7EFA">
        <w:rPr>
          <w:rFonts w:ascii="Arial" w:eastAsia="Calibri" w:hAnsi="Arial" w:cs="Arial"/>
          <w:b/>
          <w:sz w:val="24"/>
          <w:szCs w:val="24"/>
        </w:rPr>
        <w:t>s</w:t>
      </w:r>
    </w:p>
    <w:p w14:paraId="01E98E03" w14:textId="48067529" w:rsidR="00E443E9" w:rsidRDefault="00E00D5D" w:rsidP="00E443E9">
      <w:pPr>
        <w:spacing w:after="0" w:line="240" w:lineRule="auto"/>
        <w:jc w:val="both"/>
        <w:rPr>
          <w:rFonts w:ascii="Arial" w:eastAsia="Calibri" w:hAnsi="Arial" w:cs="Arial"/>
          <w:b/>
          <w:bCs/>
          <w:sz w:val="24"/>
          <w:szCs w:val="24"/>
        </w:rPr>
      </w:pPr>
      <w:r>
        <w:rPr>
          <w:rFonts w:ascii="Arial" w:eastAsia="Calibri" w:hAnsi="Arial" w:cs="Arial"/>
          <w:b/>
          <w:bCs/>
          <w:sz w:val="24"/>
          <w:szCs w:val="24"/>
        </w:rPr>
        <w:t>D</w:t>
      </w:r>
      <w:r w:rsidR="00E80475">
        <w:rPr>
          <w:rFonts w:ascii="Arial" w:eastAsia="Calibri" w:hAnsi="Arial" w:cs="Arial"/>
          <w:b/>
          <w:bCs/>
          <w:sz w:val="24"/>
          <w:szCs w:val="24"/>
        </w:rPr>
        <w:t>eferred Retirement Option Programs</w:t>
      </w:r>
    </w:p>
    <w:p w14:paraId="3AC99324" w14:textId="77777777" w:rsidR="009A3778" w:rsidRDefault="009A3778" w:rsidP="00E443E9">
      <w:pPr>
        <w:spacing w:after="0" w:line="240" w:lineRule="auto"/>
        <w:jc w:val="both"/>
        <w:rPr>
          <w:rFonts w:ascii="Arial" w:eastAsia="Calibri" w:hAnsi="Arial" w:cs="Arial"/>
          <w:b/>
          <w:bCs/>
          <w:sz w:val="24"/>
          <w:szCs w:val="24"/>
        </w:rPr>
      </w:pPr>
    </w:p>
    <w:p w14:paraId="5525BD71" w14:textId="31724DC0" w:rsidR="009A3778" w:rsidRDefault="009A3778" w:rsidP="00E443E9">
      <w:pPr>
        <w:spacing w:after="0" w:line="240" w:lineRule="auto"/>
        <w:jc w:val="both"/>
        <w:rPr>
          <w:rFonts w:ascii="Arial" w:eastAsia="Calibri" w:hAnsi="Arial" w:cs="Arial"/>
          <w:sz w:val="24"/>
          <w:szCs w:val="24"/>
        </w:rPr>
      </w:pPr>
      <w:r w:rsidRPr="00127543">
        <w:rPr>
          <w:rFonts w:ascii="Arial" w:eastAsia="Calibri" w:hAnsi="Arial" w:cs="Arial"/>
          <w:sz w:val="24"/>
          <w:szCs w:val="24"/>
        </w:rPr>
        <w:t>Statement 68 provides that in applying the entry age actuarial cost methods, the service costs of all pensions should be attributed through all assumed exit ages, through retirement; in pension plans in which the benefit terms include a DROP, for purposes of that Statement, the date of entry into the DROP should be considered to be the employee’s retirement date</w:t>
      </w:r>
      <w:r>
        <w:rPr>
          <w:rFonts w:ascii="Arial" w:eastAsia="Calibri" w:hAnsi="Arial" w:cs="Arial"/>
          <w:sz w:val="24"/>
          <w:szCs w:val="24"/>
        </w:rPr>
        <w:t>.</w:t>
      </w:r>
    </w:p>
    <w:p w14:paraId="091D997E" w14:textId="4F9628FA" w:rsidR="00095886" w:rsidRDefault="00095886" w:rsidP="00E443E9">
      <w:pPr>
        <w:spacing w:after="0" w:line="240" w:lineRule="auto"/>
        <w:jc w:val="both"/>
        <w:rPr>
          <w:rFonts w:ascii="Arial" w:eastAsia="Calibri" w:hAnsi="Arial" w:cs="Arial"/>
          <w:sz w:val="24"/>
          <w:szCs w:val="24"/>
        </w:rPr>
      </w:pPr>
    </w:p>
    <w:p w14:paraId="74CF98C9" w14:textId="77777777" w:rsidR="00E80475" w:rsidRPr="00961364" w:rsidRDefault="00E80475" w:rsidP="00E443E9">
      <w:pPr>
        <w:spacing w:after="0" w:line="240" w:lineRule="auto"/>
        <w:jc w:val="both"/>
        <w:rPr>
          <w:rFonts w:ascii="Arial" w:eastAsia="Calibri" w:hAnsi="Arial" w:cs="Arial"/>
          <w:b/>
          <w:bCs/>
          <w:sz w:val="24"/>
          <w:szCs w:val="24"/>
        </w:rPr>
      </w:pPr>
    </w:p>
    <w:p w14:paraId="69173E1E" w14:textId="4EDEFDAF" w:rsidR="0083380C" w:rsidRPr="003C4701" w:rsidRDefault="00795E69" w:rsidP="003C4701">
      <w:pPr>
        <w:ind w:left="360" w:hanging="360"/>
        <w:rPr>
          <w:rFonts w:ascii="Arial" w:eastAsia="MS Mincho" w:hAnsi="Arial" w:cs="Arial"/>
          <w:sz w:val="24"/>
          <w:szCs w:val="24"/>
        </w:rPr>
      </w:pPr>
      <w:r w:rsidRPr="003C4701">
        <w:rPr>
          <w:rFonts w:ascii="Arial" w:eastAsia="MS Mincho" w:hAnsi="Arial" w:cs="Arial"/>
          <w:sz w:val="24"/>
          <w:szCs w:val="24"/>
        </w:rPr>
        <w:t>G.1.</w:t>
      </w:r>
      <w:r w:rsidRPr="003C4701">
        <w:rPr>
          <w:rFonts w:ascii="Arial" w:eastAsia="MS Mincho" w:hAnsi="Arial" w:cs="Arial"/>
          <w:sz w:val="24"/>
          <w:szCs w:val="24"/>
        </w:rPr>
        <w:tab/>
      </w:r>
      <w:r w:rsidR="00ED0478" w:rsidRPr="003C4701">
        <w:rPr>
          <w:rFonts w:ascii="Arial" w:eastAsia="MS Mincho" w:hAnsi="Arial" w:cs="Arial"/>
          <w:sz w:val="24"/>
          <w:szCs w:val="24"/>
        </w:rPr>
        <w:t xml:space="preserve">Does your government have </w:t>
      </w:r>
      <w:r w:rsidR="00D46AEE" w:rsidRPr="006C4396">
        <w:rPr>
          <w:rFonts w:ascii="Arial" w:eastAsia="MS Mincho" w:hAnsi="Arial" w:cs="Arial"/>
          <w:sz w:val="24"/>
          <w:szCs w:val="24"/>
        </w:rPr>
        <w:t xml:space="preserve">Deferred Retirement </w:t>
      </w:r>
      <w:r w:rsidR="007E4B46" w:rsidRPr="006C4396">
        <w:rPr>
          <w:rFonts w:ascii="Arial" w:eastAsia="MS Mincho" w:hAnsi="Arial" w:cs="Arial"/>
          <w:sz w:val="24"/>
          <w:szCs w:val="24"/>
        </w:rPr>
        <w:t>Option Program (DROP)</w:t>
      </w:r>
      <w:r w:rsidR="007E4B46" w:rsidRPr="00756928">
        <w:rPr>
          <w:rFonts w:ascii="Arial" w:eastAsia="MS Mincho" w:hAnsi="Arial" w:cs="Arial"/>
          <w:sz w:val="24"/>
          <w:szCs w:val="24"/>
          <w:u w:val="single"/>
        </w:rPr>
        <w:t xml:space="preserve"> </w:t>
      </w:r>
      <w:r w:rsidR="00817650" w:rsidRPr="00756928">
        <w:rPr>
          <w:rFonts w:ascii="Arial" w:eastAsia="MS Mincho" w:hAnsi="Arial" w:cs="Arial"/>
          <w:sz w:val="24"/>
          <w:szCs w:val="24"/>
        </w:rPr>
        <w:t xml:space="preserve">provisions in </w:t>
      </w:r>
      <w:r w:rsidR="001B3916" w:rsidRPr="00756928">
        <w:rPr>
          <w:rFonts w:ascii="Arial" w:eastAsia="MS Mincho" w:hAnsi="Arial" w:cs="Arial"/>
          <w:sz w:val="24"/>
          <w:szCs w:val="24"/>
        </w:rPr>
        <w:t xml:space="preserve">any of its </w:t>
      </w:r>
      <w:r w:rsidR="00817650" w:rsidRPr="00756928">
        <w:rPr>
          <w:rFonts w:ascii="Arial" w:eastAsia="MS Mincho" w:hAnsi="Arial" w:cs="Arial"/>
          <w:sz w:val="24"/>
          <w:szCs w:val="24"/>
        </w:rPr>
        <w:t>pension plans?</w:t>
      </w:r>
      <w:r w:rsidR="004A23D4" w:rsidRPr="003C4701">
        <w:rPr>
          <w:rFonts w:ascii="Arial" w:eastAsia="MS Mincho" w:hAnsi="Arial" w:cs="Arial"/>
          <w:sz w:val="24"/>
          <w:szCs w:val="24"/>
        </w:rPr>
        <w:t xml:space="preserve"> </w:t>
      </w:r>
    </w:p>
    <w:p w14:paraId="17AD7A64" w14:textId="77777777" w:rsidR="00C15A9F" w:rsidRDefault="00C15A9F" w:rsidP="007852C6">
      <w:pPr>
        <w:pStyle w:val="ListParagraph"/>
        <w:spacing w:before="240" w:after="240" w:line="240" w:lineRule="auto"/>
        <w:ind w:left="360"/>
        <w:jc w:val="both"/>
        <w:rPr>
          <w:rFonts w:ascii="Wingdings" w:eastAsia="Wingdings" w:hAnsi="Wingdings" w:cs="Wingdings"/>
        </w:rPr>
      </w:pPr>
    </w:p>
    <w:p w14:paraId="5AC66E75" w14:textId="749BCA51" w:rsidR="007852C6" w:rsidRPr="007852C6" w:rsidRDefault="00295C8C" w:rsidP="007852C6">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007852C6" w:rsidRPr="007852C6">
        <w:rPr>
          <w:rFonts w:ascii="Arial" w:eastAsia="Calibri" w:hAnsi="Arial" w:cs="Arial"/>
          <w:sz w:val="24"/>
          <w:szCs w:val="24"/>
        </w:rPr>
        <w:t xml:space="preserve"> Yes</w:t>
      </w:r>
    </w:p>
    <w:p w14:paraId="247993E1" w14:textId="2DAC0A49" w:rsidR="0058104C" w:rsidRDefault="00295C8C" w:rsidP="00BB7E60">
      <w:pPr>
        <w:pStyle w:val="ListParagraph"/>
        <w:spacing w:before="240" w:after="240" w:line="240" w:lineRule="auto"/>
        <w:ind w:left="1170" w:hanging="810"/>
        <w:jc w:val="both"/>
        <w:rPr>
          <w:rFonts w:ascii="Arial" w:eastAsia="Calibri" w:hAnsi="Arial" w:cs="Arial"/>
          <w:sz w:val="24"/>
          <w:szCs w:val="24"/>
        </w:rPr>
      </w:pPr>
      <w:r>
        <w:rPr>
          <w:rFonts w:ascii="Wingdings" w:eastAsia="Wingdings" w:hAnsi="Wingdings" w:cs="Wingdings"/>
        </w:rPr>
        <w:t>m</w:t>
      </w:r>
      <w:r w:rsidR="007852C6" w:rsidRPr="007852C6">
        <w:rPr>
          <w:rFonts w:ascii="Arial" w:eastAsia="Calibri" w:hAnsi="Arial" w:cs="Arial"/>
          <w:sz w:val="24"/>
          <w:szCs w:val="24"/>
        </w:rPr>
        <w:t xml:space="preserve"> No</w:t>
      </w:r>
      <w:r w:rsidR="00E30409">
        <w:rPr>
          <w:rFonts w:ascii="Arial" w:eastAsia="Calibri" w:hAnsi="Arial" w:cs="Arial"/>
          <w:sz w:val="24"/>
          <w:szCs w:val="24"/>
        </w:rPr>
        <w:t xml:space="preserve"> </w:t>
      </w:r>
    </w:p>
    <w:p w14:paraId="1A586A89" w14:textId="77777777" w:rsidR="0058104C" w:rsidRDefault="0058104C" w:rsidP="00BB7E60">
      <w:pPr>
        <w:pStyle w:val="ListParagraph"/>
        <w:spacing w:before="240" w:after="240" w:line="240" w:lineRule="auto"/>
        <w:ind w:left="1170" w:hanging="810"/>
        <w:jc w:val="both"/>
        <w:rPr>
          <w:rFonts w:ascii="Arial" w:eastAsia="Calibri" w:hAnsi="Arial" w:cs="Arial"/>
          <w:sz w:val="24"/>
          <w:szCs w:val="24"/>
        </w:rPr>
      </w:pPr>
    </w:p>
    <w:p w14:paraId="6B0E35E3" w14:textId="23CC93FE" w:rsidR="009A3778" w:rsidRPr="00961364" w:rsidRDefault="003558E8" w:rsidP="00961364">
      <w:pPr>
        <w:pStyle w:val="ListParagraph"/>
        <w:spacing w:before="240" w:after="240" w:line="240" w:lineRule="auto"/>
        <w:ind w:left="360"/>
        <w:jc w:val="both"/>
        <w:rPr>
          <w:rFonts w:ascii="Arial" w:eastAsia="Calibri" w:hAnsi="Arial" w:cs="Arial"/>
          <w:sz w:val="24"/>
          <w:szCs w:val="24"/>
        </w:rPr>
      </w:pPr>
      <w:r>
        <w:rPr>
          <w:rFonts w:ascii="Arial" w:eastAsia="Calibri" w:hAnsi="Arial" w:cs="Arial"/>
          <w:sz w:val="24"/>
          <w:szCs w:val="24"/>
        </w:rPr>
        <w:t>[</w:t>
      </w:r>
      <w:r w:rsidR="00ED6C68">
        <w:rPr>
          <w:rFonts w:ascii="Arial" w:eastAsia="Calibri" w:hAnsi="Arial" w:cs="Arial"/>
          <w:sz w:val="24"/>
          <w:szCs w:val="24"/>
        </w:rPr>
        <w:t xml:space="preserve">If </w:t>
      </w:r>
      <w:r w:rsidR="00A72A39">
        <w:rPr>
          <w:rFonts w:ascii="Arial" w:eastAsia="Calibri" w:hAnsi="Arial" w:cs="Arial"/>
          <w:sz w:val="24"/>
          <w:szCs w:val="24"/>
        </w:rPr>
        <w:t>you answered “</w:t>
      </w:r>
      <w:r w:rsidR="00ED6C68">
        <w:rPr>
          <w:rFonts w:ascii="Arial" w:eastAsia="Calibri" w:hAnsi="Arial" w:cs="Arial"/>
          <w:sz w:val="24"/>
          <w:szCs w:val="24"/>
        </w:rPr>
        <w:t>No</w:t>
      </w:r>
      <w:r w:rsidR="00A72A39">
        <w:rPr>
          <w:rFonts w:ascii="Arial" w:eastAsia="Calibri" w:hAnsi="Arial" w:cs="Arial"/>
          <w:sz w:val="24"/>
          <w:szCs w:val="24"/>
        </w:rPr>
        <w:t>”</w:t>
      </w:r>
      <w:r w:rsidR="00ED6C68">
        <w:rPr>
          <w:rFonts w:ascii="Arial" w:eastAsia="Calibri" w:hAnsi="Arial" w:cs="Arial"/>
          <w:sz w:val="24"/>
          <w:szCs w:val="24"/>
        </w:rPr>
        <w:t xml:space="preserve">, </w:t>
      </w:r>
      <w:r w:rsidR="00A72A39">
        <w:rPr>
          <w:rFonts w:ascii="Arial" w:eastAsia="Calibri" w:hAnsi="Arial" w:cs="Arial"/>
          <w:sz w:val="24"/>
          <w:szCs w:val="24"/>
        </w:rPr>
        <w:t xml:space="preserve">please </w:t>
      </w:r>
      <w:r>
        <w:rPr>
          <w:rFonts w:ascii="Arial" w:eastAsia="Calibri" w:hAnsi="Arial" w:cs="Arial"/>
          <w:sz w:val="24"/>
          <w:szCs w:val="24"/>
        </w:rPr>
        <w:t xml:space="preserve">skip to question </w:t>
      </w:r>
      <w:r w:rsidR="008A1F48">
        <w:rPr>
          <w:rFonts w:ascii="Arial" w:eastAsia="Calibri" w:hAnsi="Arial" w:cs="Arial"/>
          <w:sz w:val="24"/>
          <w:szCs w:val="24"/>
        </w:rPr>
        <w:t>G</w:t>
      </w:r>
      <w:r w:rsidRPr="003D5729">
        <w:rPr>
          <w:rFonts w:ascii="Arial" w:eastAsia="Calibri" w:hAnsi="Arial" w:cs="Arial"/>
          <w:sz w:val="24"/>
          <w:szCs w:val="24"/>
        </w:rPr>
        <w:t>.</w:t>
      </w:r>
      <w:r w:rsidR="00C53E9E" w:rsidRPr="003D5729">
        <w:rPr>
          <w:rFonts w:ascii="Arial" w:eastAsia="Calibri" w:hAnsi="Arial" w:cs="Arial"/>
          <w:sz w:val="24"/>
          <w:szCs w:val="24"/>
        </w:rPr>
        <w:t>4</w:t>
      </w:r>
      <w:r w:rsidRPr="003D5729">
        <w:rPr>
          <w:rFonts w:ascii="Arial" w:eastAsia="Calibri" w:hAnsi="Arial" w:cs="Arial"/>
          <w:sz w:val="24"/>
          <w:szCs w:val="24"/>
        </w:rPr>
        <w:t>.</w:t>
      </w:r>
      <w:r w:rsidR="00D24157">
        <w:rPr>
          <w:rFonts w:ascii="Arial" w:eastAsia="Calibri" w:hAnsi="Arial" w:cs="Arial"/>
          <w:sz w:val="24"/>
          <w:szCs w:val="24"/>
        </w:rPr>
        <w:t>]</w:t>
      </w:r>
    </w:p>
    <w:p w14:paraId="0868F335" w14:textId="77777777" w:rsidR="009176C9" w:rsidRPr="0032025C" w:rsidRDefault="009176C9" w:rsidP="009176C9">
      <w:pPr>
        <w:pStyle w:val="ListParagraph"/>
        <w:ind w:left="360"/>
        <w:rPr>
          <w:rFonts w:ascii="Arial" w:eastAsia="MS Mincho" w:hAnsi="Arial" w:cs="Arial"/>
          <w:sz w:val="24"/>
          <w:szCs w:val="24"/>
        </w:rPr>
      </w:pPr>
    </w:p>
    <w:p w14:paraId="4B3502ED" w14:textId="1784AE5A" w:rsidR="00BD2E51" w:rsidRPr="003C4701" w:rsidRDefault="00795E69" w:rsidP="003C4701">
      <w:pPr>
        <w:ind w:left="360" w:hanging="360"/>
        <w:rPr>
          <w:rFonts w:ascii="Arial" w:eastAsia="Calibri" w:hAnsi="Arial" w:cs="Arial"/>
          <w:sz w:val="24"/>
          <w:szCs w:val="24"/>
        </w:rPr>
      </w:pPr>
      <w:bookmarkStart w:id="2" w:name="_Hlk98334102"/>
      <w:r w:rsidRPr="003C4701">
        <w:rPr>
          <w:rFonts w:ascii="Arial" w:eastAsia="Calibri" w:hAnsi="Arial" w:cs="Arial"/>
          <w:sz w:val="24"/>
          <w:szCs w:val="24"/>
        </w:rPr>
        <w:t>G.2.</w:t>
      </w:r>
      <w:r w:rsidRPr="003C4701">
        <w:rPr>
          <w:rFonts w:ascii="Arial" w:eastAsia="Calibri" w:hAnsi="Arial" w:cs="Arial"/>
          <w:sz w:val="24"/>
          <w:szCs w:val="24"/>
        </w:rPr>
        <w:tab/>
      </w:r>
      <w:r w:rsidR="00372609" w:rsidRPr="003C4701">
        <w:rPr>
          <w:rFonts w:ascii="Arial" w:eastAsia="Calibri" w:hAnsi="Arial" w:cs="Arial"/>
          <w:sz w:val="24"/>
          <w:szCs w:val="24"/>
        </w:rPr>
        <w:t xml:space="preserve">On a </w:t>
      </w:r>
      <w:bookmarkStart w:id="3" w:name="_Hlk98335832"/>
      <w:r w:rsidR="00372609" w:rsidRPr="003C4701">
        <w:rPr>
          <w:rFonts w:ascii="Arial" w:eastAsia="Calibri" w:hAnsi="Arial" w:cs="Arial"/>
          <w:sz w:val="24"/>
          <w:szCs w:val="24"/>
        </w:rPr>
        <w:t>scale of 1 to 5</w:t>
      </w:r>
      <w:bookmarkStart w:id="4" w:name="_Hlk98335907"/>
      <w:bookmarkStart w:id="5" w:name="_Hlk98336200"/>
      <w:r w:rsidR="00372609" w:rsidRPr="003C4701">
        <w:rPr>
          <w:rFonts w:ascii="Arial" w:eastAsia="Calibri" w:hAnsi="Arial" w:cs="Arial"/>
          <w:sz w:val="24"/>
          <w:szCs w:val="24"/>
        </w:rPr>
        <w:t xml:space="preserve">—with 1 being “not </w:t>
      </w:r>
      <w:r w:rsidR="006A23CB" w:rsidRPr="003C4701">
        <w:rPr>
          <w:rFonts w:ascii="Arial" w:eastAsia="Calibri" w:hAnsi="Arial" w:cs="Arial"/>
          <w:sz w:val="24"/>
          <w:szCs w:val="24"/>
        </w:rPr>
        <w:t>difficult</w:t>
      </w:r>
      <w:r w:rsidR="00BE4165" w:rsidRPr="003C4701">
        <w:rPr>
          <w:rFonts w:ascii="Arial" w:eastAsia="Calibri" w:hAnsi="Arial" w:cs="Arial"/>
          <w:sz w:val="24"/>
          <w:szCs w:val="24"/>
        </w:rPr>
        <w:t xml:space="preserve"> at all” and 5 being “very </w:t>
      </w:r>
      <w:r w:rsidR="006A23CB" w:rsidRPr="003C4701">
        <w:rPr>
          <w:rFonts w:ascii="Arial" w:eastAsia="Calibri" w:hAnsi="Arial" w:cs="Arial"/>
          <w:sz w:val="24"/>
          <w:szCs w:val="24"/>
        </w:rPr>
        <w:t>difficult</w:t>
      </w:r>
      <w:r w:rsidR="00BE4165" w:rsidRPr="003C4701">
        <w:rPr>
          <w:rFonts w:ascii="Arial" w:eastAsia="Calibri" w:hAnsi="Arial" w:cs="Arial"/>
          <w:sz w:val="24"/>
          <w:szCs w:val="24"/>
        </w:rPr>
        <w:t>”</w:t>
      </w:r>
      <w:r w:rsidR="00431BE3" w:rsidRPr="003C4701">
        <w:rPr>
          <w:rFonts w:ascii="Arial" w:eastAsia="Calibri" w:hAnsi="Arial" w:cs="Arial"/>
          <w:sz w:val="24"/>
          <w:szCs w:val="24"/>
        </w:rPr>
        <w:t>—</w:t>
      </w:r>
      <w:bookmarkEnd w:id="4"/>
      <w:r w:rsidR="002C3B50" w:rsidRPr="003C4701">
        <w:rPr>
          <w:rFonts w:ascii="Arial" w:eastAsia="Calibri" w:hAnsi="Arial" w:cs="Arial"/>
          <w:sz w:val="24"/>
          <w:szCs w:val="24"/>
        </w:rPr>
        <w:t>h</w:t>
      </w:r>
      <w:r w:rsidR="00431BE3" w:rsidRPr="003C4701">
        <w:rPr>
          <w:rFonts w:ascii="Arial" w:eastAsia="Calibri" w:hAnsi="Arial" w:cs="Arial"/>
          <w:sz w:val="24"/>
          <w:szCs w:val="24"/>
        </w:rPr>
        <w:t xml:space="preserve">ow </w:t>
      </w:r>
      <w:r w:rsidR="003C6849" w:rsidRPr="003C4701">
        <w:rPr>
          <w:rFonts w:ascii="Arial" w:eastAsia="Calibri" w:hAnsi="Arial" w:cs="Arial"/>
          <w:sz w:val="24"/>
          <w:szCs w:val="24"/>
        </w:rPr>
        <w:t xml:space="preserve">easy or </w:t>
      </w:r>
      <w:r w:rsidR="006A23CB" w:rsidRPr="003C4701">
        <w:rPr>
          <w:rFonts w:ascii="Arial" w:eastAsia="Calibri" w:hAnsi="Arial" w:cs="Arial"/>
          <w:sz w:val="24"/>
          <w:szCs w:val="24"/>
        </w:rPr>
        <w:t>difficult</w:t>
      </w:r>
      <w:r w:rsidR="007B4267" w:rsidRPr="003C4701">
        <w:rPr>
          <w:rFonts w:ascii="Arial" w:eastAsia="Calibri" w:hAnsi="Arial" w:cs="Arial"/>
          <w:sz w:val="24"/>
          <w:szCs w:val="24"/>
        </w:rPr>
        <w:t xml:space="preserve"> </w:t>
      </w:r>
      <w:r w:rsidR="000B3A1D" w:rsidRPr="003C4701">
        <w:rPr>
          <w:rFonts w:ascii="Arial" w:eastAsia="Calibri" w:hAnsi="Arial" w:cs="Arial"/>
          <w:sz w:val="24"/>
          <w:szCs w:val="24"/>
        </w:rPr>
        <w:t xml:space="preserve">is </w:t>
      </w:r>
      <w:r w:rsidR="007B4267" w:rsidRPr="003C4701">
        <w:rPr>
          <w:rFonts w:ascii="Arial" w:eastAsia="Calibri" w:hAnsi="Arial" w:cs="Arial"/>
          <w:sz w:val="24"/>
          <w:szCs w:val="24"/>
        </w:rPr>
        <w:t xml:space="preserve">it to </w:t>
      </w:r>
      <w:bookmarkEnd w:id="5"/>
      <w:r w:rsidR="007B4267" w:rsidRPr="003C4701">
        <w:rPr>
          <w:rFonts w:ascii="Arial" w:eastAsia="Calibri" w:hAnsi="Arial" w:cs="Arial"/>
          <w:sz w:val="24"/>
          <w:szCs w:val="24"/>
        </w:rPr>
        <w:t>apply the standards related to DROP</w:t>
      </w:r>
      <w:r w:rsidR="006912A7" w:rsidRPr="003C4701">
        <w:rPr>
          <w:rFonts w:ascii="Arial" w:eastAsia="Calibri" w:hAnsi="Arial" w:cs="Arial"/>
          <w:sz w:val="24"/>
          <w:szCs w:val="24"/>
        </w:rPr>
        <w:t>s</w:t>
      </w:r>
      <w:r w:rsidR="00A20F26" w:rsidRPr="003C4701">
        <w:rPr>
          <w:rFonts w:ascii="Arial" w:eastAsia="Calibri" w:hAnsi="Arial" w:cs="Arial"/>
          <w:sz w:val="24"/>
          <w:szCs w:val="24"/>
        </w:rPr>
        <w:t>?</w:t>
      </w:r>
      <w:bookmarkEnd w:id="2"/>
      <w:bookmarkEnd w:id="3"/>
    </w:p>
    <w:tbl>
      <w:tblPr>
        <w:tblW w:w="9265" w:type="dxa"/>
        <w:tblLook w:val="04A0" w:firstRow="1" w:lastRow="0" w:firstColumn="1" w:lastColumn="0" w:noHBand="0" w:noVBand="1"/>
      </w:tblPr>
      <w:tblGrid>
        <w:gridCol w:w="1530"/>
        <w:gridCol w:w="1440"/>
        <w:gridCol w:w="1440"/>
        <w:gridCol w:w="1440"/>
        <w:gridCol w:w="1260"/>
        <w:gridCol w:w="2155"/>
      </w:tblGrid>
      <w:tr w:rsidR="00212286" w:rsidRPr="001B5387" w14:paraId="4E9A337D" w14:textId="77777777" w:rsidTr="00212286">
        <w:trPr>
          <w:trHeight w:val="582"/>
        </w:trPr>
        <w:tc>
          <w:tcPr>
            <w:tcW w:w="1530" w:type="dxa"/>
            <w:tcBorders>
              <w:top w:val="nil"/>
              <w:left w:val="nil"/>
              <w:bottom w:val="nil"/>
              <w:right w:val="nil"/>
            </w:tcBorders>
            <w:shd w:val="clear" w:color="auto" w:fill="auto"/>
            <w:vAlign w:val="bottom"/>
            <w:hideMark/>
          </w:tcPr>
          <w:p w14:paraId="3F027158"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Not difficult at all</w:t>
            </w:r>
          </w:p>
        </w:tc>
        <w:tc>
          <w:tcPr>
            <w:tcW w:w="1440" w:type="dxa"/>
            <w:tcBorders>
              <w:top w:val="nil"/>
              <w:left w:val="nil"/>
              <w:bottom w:val="nil"/>
              <w:right w:val="nil"/>
            </w:tcBorders>
            <w:shd w:val="clear" w:color="auto" w:fill="auto"/>
            <w:noWrap/>
            <w:vAlign w:val="bottom"/>
            <w:hideMark/>
          </w:tcPr>
          <w:p w14:paraId="5BC31A07" w14:textId="77777777" w:rsidR="001B5387" w:rsidRPr="001B5387" w:rsidRDefault="001B5387" w:rsidP="001B5387">
            <w:pPr>
              <w:spacing w:after="0" w:line="240" w:lineRule="auto"/>
              <w:jc w:val="center"/>
              <w:rPr>
                <w:rFonts w:ascii="Arial" w:eastAsia="Times New Roman" w:hAnsi="Arial" w:cs="Arial"/>
                <w:color w:val="000000"/>
                <w:sz w:val="24"/>
                <w:szCs w:val="24"/>
              </w:rPr>
            </w:pPr>
          </w:p>
        </w:tc>
        <w:tc>
          <w:tcPr>
            <w:tcW w:w="1440" w:type="dxa"/>
            <w:tcBorders>
              <w:top w:val="nil"/>
              <w:left w:val="nil"/>
              <w:bottom w:val="nil"/>
              <w:right w:val="nil"/>
            </w:tcBorders>
            <w:shd w:val="clear" w:color="auto" w:fill="auto"/>
            <w:noWrap/>
            <w:vAlign w:val="bottom"/>
            <w:hideMark/>
          </w:tcPr>
          <w:p w14:paraId="66CA6F4F" w14:textId="77777777" w:rsidR="001B5387" w:rsidRPr="001B5387" w:rsidRDefault="001B5387" w:rsidP="001B5387">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F1D11B2" w14:textId="77777777" w:rsidR="001B5387" w:rsidRPr="001B5387" w:rsidRDefault="001B5387" w:rsidP="001B5387">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14:paraId="193CDE5D"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Very difficult</w:t>
            </w:r>
          </w:p>
        </w:tc>
        <w:tc>
          <w:tcPr>
            <w:tcW w:w="2155" w:type="dxa"/>
            <w:tcBorders>
              <w:top w:val="nil"/>
              <w:left w:val="nil"/>
              <w:bottom w:val="nil"/>
              <w:right w:val="nil"/>
            </w:tcBorders>
            <w:shd w:val="clear" w:color="auto" w:fill="auto"/>
            <w:noWrap/>
            <w:vAlign w:val="bottom"/>
            <w:hideMark/>
          </w:tcPr>
          <w:p w14:paraId="4F2B63A3" w14:textId="77777777" w:rsidR="001B5387" w:rsidRPr="001B5387" w:rsidRDefault="001B5387" w:rsidP="001B5387">
            <w:pPr>
              <w:spacing w:after="0" w:line="240" w:lineRule="auto"/>
              <w:jc w:val="center"/>
              <w:rPr>
                <w:rFonts w:ascii="Arial" w:eastAsia="Times New Roman" w:hAnsi="Arial" w:cs="Arial"/>
                <w:color w:val="000000"/>
                <w:sz w:val="24"/>
                <w:szCs w:val="24"/>
              </w:rPr>
            </w:pPr>
          </w:p>
        </w:tc>
      </w:tr>
      <w:tr w:rsidR="00212286" w:rsidRPr="001B5387" w14:paraId="531B5865" w14:textId="77777777" w:rsidTr="00212286">
        <w:trPr>
          <w:trHeight w:val="298"/>
        </w:trPr>
        <w:tc>
          <w:tcPr>
            <w:tcW w:w="1530" w:type="dxa"/>
            <w:tcBorders>
              <w:top w:val="nil"/>
              <w:left w:val="nil"/>
              <w:bottom w:val="nil"/>
              <w:right w:val="nil"/>
            </w:tcBorders>
            <w:shd w:val="clear" w:color="auto" w:fill="auto"/>
            <w:noWrap/>
            <w:vAlign w:val="bottom"/>
            <w:hideMark/>
          </w:tcPr>
          <w:p w14:paraId="0CB622FF"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1</w:t>
            </w:r>
          </w:p>
        </w:tc>
        <w:tc>
          <w:tcPr>
            <w:tcW w:w="1440" w:type="dxa"/>
            <w:tcBorders>
              <w:top w:val="nil"/>
              <w:left w:val="nil"/>
              <w:bottom w:val="nil"/>
              <w:right w:val="nil"/>
            </w:tcBorders>
            <w:shd w:val="clear" w:color="auto" w:fill="auto"/>
            <w:noWrap/>
            <w:vAlign w:val="bottom"/>
            <w:hideMark/>
          </w:tcPr>
          <w:p w14:paraId="42694948"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2</w:t>
            </w:r>
          </w:p>
        </w:tc>
        <w:tc>
          <w:tcPr>
            <w:tcW w:w="1440" w:type="dxa"/>
            <w:tcBorders>
              <w:top w:val="nil"/>
              <w:left w:val="nil"/>
              <w:bottom w:val="nil"/>
              <w:right w:val="nil"/>
            </w:tcBorders>
            <w:shd w:val="clear" w:color="auto" w:fill="auto"/>
            <w:noWrap/>
            <w:vAlign w:val="bottom"/>
            <w:hideMark/>
          </w:tcPr>
          <w:p w14:paraId="5C2D3548"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3</w:t>
            </w:r>
          </w:p>
        </w:tc>
        <w:tc>
          <w:tcPr>
            <w:tcW w:w="1440" w:type="dxa"/>
            <w:tcBorders>
              <w:top w:val="nil"/>
              <w:left w:val="nil"/>
              <w:bottom w:val="nil"/>
              <w:right w:val="nil"/>
            </w:tcBorders>
            <w:shd w:val="clear" w:color="auto" w:fill="auto"/>
            <w:noWrap/>
            <w:vAlign w:val="bottom"/>
            <w:hideMark/>
          </w:tcPr>
          <w:p w14:paraId="4D61FB19"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4</w:t>
            </w:r>
          </w:p>
        </w:tc>
        <w:tc>
          <w:tcPr>
            <w:tcW w:w="1260" w:type="dxa"/>
            <w:tcBorders>
              <w:top w:val="nil"/>
              <w:left w:val="nil"/>
              <w:bottom w:val="nil"/>
              <w:right w:val="nil"/>
            </w:tcBorders>
            <w:shd w:val="clear" w:color="auto" w:fill="auto"/>
            <w:noWrap/>
            <w:vAlign w:val="bottom"/>
            <w:hideMark/>
          </w:tcPr>
          <w:p w14:paraId="42EAD628"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5</w:t>
            </w:r>
          </w:p>
        </w:tc>
        <w:tc>
          <w:tcPr>
            <w:tcW w:w="2155" w:type="dxa"/>
            <w:tcBorders>
              <w:top w:val="nil"/>
              <w:left w:val="nil"/>
              <w:bottom w:val="nil"/>
              <w:right w:val="nil"/>
            </w:tcBorders>
            <w:shd w:val="clear" w:color="auto" w:fill="auto"/>
            <w:noWrap/>
            <w:vAlign w:val="bottom"/>
            <w:hideMark/>
          </w:tcPr>
          <w:p w14:paraId="4626A1D6" w14:textId="77777777" w:rsidR="001B5387" w:rsidRPr="001B5387" w:rsidRDefault="001B5387" w:rsidP="001B5387">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Unsure</w:t>
            </w:r>
          </w:p>
        </w:tc>
      </w:tr>
      <w:tr w:rsidR="00212286" w:rsidRPr="001B5387" w14:paraId="72BBD53C" w14:textId="77777777" w:rsidTr="00212286">
        <w:trPr>
          <w:trHeight w:val="284"/>
        </w:trPr>
        <w:tc>
          <w:tcPr>
            <w:tcW w:w="1530" w:type="dxa"/>
            <w:tcBorders>
              <w:top w:val="nil"/>
              <w:left w:val="nil"/>
              <w:bottom w:val="nil"/>
              <w:right w:val="nil"/>
            </w:tcBorders>
            <w:shd w:val="clear" w:color="auto" w:fill="auto"/>
            <w:noWrap/>
            <w:vAlign w:val="bottom"/>
            <w:hideMark/>
          </w:tcPr>
          <w:p w14:paraId="5B1B09BC" w14:textId="77777777" w:rsidR="001B5387" w:rsidRPr="001B5387" w:rsidRDefault="001B5387" w:rsidP="001B5387">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3751527B" w14:textId="77777777" w:rsidR="001B5387" w:rsidRPr="001B5387" w:rsidRDefault="001B5387" w:rsidP="001B5387">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45D602B6" w14:textId="77777777" w:rsidR="001B5387" w:rsidRPr="001B5387" w:rsidRDefault="001B5387" w:rsidP="001B5387">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3E32EBA4" w14:textId="77777777" w:rsidR="001B5387" w:rsidRPr="001B5387" w:rsidRDefault="001B5387" w:rsidP="001B5387">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260" w:type="dxa"/>
            <w:tcBorders>
              <w:top w:val="nil"/>
              <w:left w:val="nil"/>
              <w:bottom w:val="nil"/>
              <w:right w:val="nil"/>
            </w:tcBorders>
            <w:shd w:val="clear" w:color="auto" w:fill="auto"/>
            <w:noWrap/>
            <w:vAlign w:val="bottom"/>
            <w:hideMark/>
          </w:tcPr>
          <w:p w14:paraId="4286BF28" w14:textId="77777777" w:rsidR="001B5387" w:rsidRPr="001B5387" w:rsidRDefault="001B5387" w:rsidP="001B5387">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2155" w:type="dxa"/>
            <w:tcBorders>
              <w:top w:val="nil"/>
              <w:left w:val="nil"/>
              <w:bottom w:val="nil"/>
              <w:right w:val="nil"/>
            </w:tcBorders>
            <w:shd w:val="clear" w:color="auto" w:fill="auto"/>
            <w:noWrap/>
            <w:vAlign w:val="bottom"/>
            <w:hideMark/>
          </w:tcPr>
          <w:p w14:paraId="46602D6F" w14:textId="77777777" w:rsidR="001B5387" w:rsidRPr="001B5387" w:rsidRDefault="001B5387" w:rsidP="001B5387">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r>
    </w:tbl>
    <w:p w14:paraId="65F08366" w14:textId="76061063" w:rsidR="00967FA5" w:rsidRDefault="00967FA5" w:rsidP="000D7E03">
      <w:pPr>
        <w:pStyle w:val="ListParagraph"/>
        <w:tabs>
          <w:tab w:val="left" w:pos="1260"/>
        </w:tabs>
        <w:spacing w:before="240" w:after="240" w:line="240" w:lineRule="auto"/>
        <w:jc w:val="both"/>
        <w:rPr>
          <w:rFonts w:ascii="Arial" w:eastAsia="Calibri" w:hAnsi="Arial" w:cs="Arial"/>
          <w:sz w:val="24"/>
          <w:szCs w:val="24"/>
        </w:rPr>
      </w:pPr>
    </w:p>
    <w:p w14:paraId="61AF8BF1" w14:textId="30F97B10" w:rsidR="002B5EA4" w:rsidRPr="00561939" w:rsidRDefault="002B5EA4" w:rsidP="00561939">
      <w:pPr>
        <w:pStyle w:val="ListParagraph"/>
        <w:rPr>
          <w:rFonts w:ascii="Arial" w:eastAsia="Calibri" w:hAnsi="Arial" w:cs="Arial"/>
          <w:sz w:val="24"/>
          <w:szCs w:val="24"/>
        </w:rPr>
      </w:pPr>
      <w:r w:rsidRPr="00561939">
        <w:rPr>
          <w:rFonts w:ascii="Arial" w:eastAsia="Calibri" w:hAnsi="Arial" w:cs="Arial"/>
          <w:sz w:val="24"/>
          <w:szCs w:val="24"/>
        </w:rPr>
        <w:t>[</w:t>
      </w:r>
      <w:r w:rsidR="007D1569" w:rsidRPr="00561939">
        <w:rPr>
          <w:rFonts w:ascii="Arial" w:eastAsia="Calibri" w:hAnsi="Arial" w:cs="Arial"/>
          <w:sz w:val="24"/>
          <w:szCs w:val="24"/>
        </w:rPr>
        <w:t xml:space="preserve">If </w:t>
      </w:r>
      <w:r w:rsidR="009F3264">
        <w:rPr>
          <w:rFonts w:ascii="Arial" w:eastAsia="Calibri" w:hAnsi="Arial" w:cs="Arial"/>
          <w:sz w:val="24"/>
          <w:szCs w:val="24"/>
        </w:rPr>
        <w:t>you answered</w:t>
      </w:r>
      <w:r w:rsidR="007D1569" w:rsidRPr="00561939">
        <w:rPr>
          <w:rFonts w:ascii="Arial" w:eastAsia="Calibri" w:hAnsi="Arial" w:cs="Arial"/>
          <w:sz w:val="24"/>
          <w:szCs w:val="24"/>
        </w:rPr>
        <w:t xml:space="preserve"> </w:t>
      </w:r>
      <w:r w:rsidR="009F3264">
        <w:rPr>
          <w:rFonts w:ascii="Arial" w:eastAsia="Calibri" w:hAnsi="Arial" w:cs="Arial"/>
          <w:sz w:val="24"/>
          <w:szCs w:val="24"/>
        </w:rPr>
        <w:t>“</w:t>
      </w:r>
      <w:r w:rsidR="007D1569" w:rsidRPr="00561939">
        <w:rPr>
          <w:rFonts w:ascii="Arial" w:eastAsia="Calibri" w:hAnsi="Arial" w:cs="Arial"/>
          <w:sz w:val="24"/>
          <w:szCs w:val="24"/>
        </w:rPr>
        <w:t>4</w:t>
      </w:r>
      <w:r w:rsidR="009F3264">
        <w:rPr>
          <w:rFonts w:ascii="Arial" w:eastAsia="Calibri" w:hAnsi="Arial" w:cs="Arial"/>
          <w:sz w:val="24"/>
          <w:szCs w:val="24"/>
        </w:rPr>
        <w:t>”</w:t>
      </w:r>
      <w:r w:rsidR="007D1569" w:rsidRPr="00561939">
        <w:rPr>
          <w:rFonts w:ascii="Arial" w:eastAsia="Calibri" w:hAnsi="Arial" w:cs="Arial"/>
          <w:sz w:val="24"/>
          <w:szCs w:val="24"/>
        </w:rPr>
        <w:t xml:space="preserve"> or </w:t>
      </w:r>
      <w:r w:rsidR="009F3264">
        <w:rPr>
          <w:rFonts w:ascii="Arial" w:eastAsia="Calibri" w:hAnsi="Arial" w:cs="Arial"/>
          <w:sz w:val="24"/>
          <w:szCs w:val="24"/>
        </w:rPr>
        <w:t>“</w:t>
      </w:r>
      <w:r w:rsidR="007D1569" w:rsidRPr="00561939">
        <w:rPr>
          <w:rFonts w:ascii="Arial" w:eastAsia="Calibri" w:hAnsi="Arial" w:cs="Arial"/>
          <w:sz w:val="24"/>
          <w:szCs w:val="24"/>
        </w:rPr>
        <w:t>5</w:t>
      </w:r>
      <w:r w:rsidR="009F3264">
        <w:rPr>
          <w:rFonts w:ascii="Arial" w:eastAsia="Calibri" w:hAnsi="Arial" w:cs="Arial"/>
          <w:sz w:val="24"/>
          <w:szCs w:val="24"/>
        </w:rPr>
        <w:t>”</w:t>
      </w:r>
      <w:r w:rsidR="00773869" w:rsidRPr="00561939">
        <w:rPr>
          <w:rFonts w:ascii="Arial" w:eastAsia="Calibri" w:hAnsi="Arial" w:cs="Arial"/>
          <w:sz w:val="24"/>
          <w:szCs w:val="24"/>
        </w:rPr>
        <w:t xml:space="preserve">, proceed to question </w:t>
      </w:r>
      <w:r w:rsidR="008A1F48">
        <w:rPr>
          <w:rFonts w:ascii="Arial" w:eastAsia="Calibri" w:hAnsi="Arial" w:cs="Arial"/>
          <w:sz w:val="24"/>
          <w:szCs w:val="24"/>
        </w:rPr>
        <w:t>G</w:t>
      </w:r>
      <w:r w:rsidR="00773869" w:rsidRPr="00561939">
        <w:rPr>
          <w:rFonts w:ascii="Arial" w:eastAsia="Calibri" w:hAnsi="Arial" w:cs="Arial"/>
          <w:sz w:val="24"/>
          <w:szCs w:val="24"/>
        </w:rPr>
        <w:t>.3.</w:t>
      </w:r>
      <w:r w:rsidR="000317EF" w:rsidRPr="000317EF">
        <w:rPr>
          <w:rFonts w:ascii="Arial" w:eastAsia="Calibri" w:hAnsi="Arial" w:cs="Arial"/>
          <w:sz w:val="24"/>
          <w:szCs w:val="24"/>
        </w:rPr>
        <w:t xml:space="preserve"> </w:t>
      </w:r>
      <w:r w:rsidR="000317EF">
        <w:rPr>
          <w:rFonts w:ascii="Arial" w:eastAsia="Calibri" w:hAnsi="Arial" w:cs="Arial"/>
          <w:sz w:val="24"/>
          <w:szCs w:val="24"/>
        </w:rPr>
        <w:t>Otherwise</w:t>
      </w:r>
      <w:r w:rsidR="000317EF" w:rsidRPr="00561939">
        <w:rPr>
          <w:rFonts w:ascii="Arial" w:eastAsia="Calibri" w:hAnsi="Arial" w:cs="Arial"/>
          <w:sz w:val="24"/>
          <w:szCs w:val="24"/>
        </w:rPr>
        <w:t xml:space="preserve">, </w:t>
      </w:r>
      <w:r w:rsidR="00BC0401">
        <w:rPr>
          <w:rFonts w:ascii="Arial" w:eastAsia="Calibri" w:hAnsi="Arial" w:cs="Arial"/>
          <w:sz w:val="24"/>
          <w:szCs w:val="24"/>
        </w:rPr>
        <w:t>please</w:t>
      </w:r>
      <w:r w:rsidR="000317EF" w:rsidRPr="00561939">
        <w:rPr>
          <w:rFonts w:ascii="Arial" w:eastAsia="Calibri" w:hAnsi="Arial" w:cs="Arial"/>
          <w:sz w:val="24"/>
          <w:szCs w:val="24"/>
        </w:rPr>
        <w:t xml:space="preserve"> skip to question </w:t>
      </w:r>
      <w:r w:rsidR="000317EF">
        <w:rPr>
          <w:rFonts w:ascii="Arial" w:eastAsia="Calibri" w:hAnsi="Arial" w:cs="Arial"/>
          <w:sz w:val="24"/>
          <w:szCs w:val="24"/>
        </w:rPr>
        <w:t>G</w:t>
      </w:r>
      <w:r w:rsidR="000317EF" w:rsidRPr="00561939">
        <w:rPr>
          <w:rFonts w:ascii="Arial" w:eastAsia="Calibri" w:hAnsi="Arial" w:cs="Arial"/>
          <w:sz w:val="24"/>
          <w:szCs w:val="24"/>
        </w:rPr>
        <w:t>.4.</w:t>
      </w:r>
      <w:r w:rsidR="007D1569" w:rsidRPr="00561939">
        <w:rPr>
          <w:rFonts w:ascii="Arial" w:eastAsia="Calibri" w:hAnsi="Arial" w:cs="Arial"/>
          <w:sz w:val="24"/>
          <w:szCs w:val="24"/>
        </w:rPr>
        <w:t>]</w:t>
      </w:r>
    </w:p>
    <w:p w14:paraId="3FECCF11" w14:textId="77777777" w:rsidR="00773869" w:rsidRPr="00BD5794" w:rsidRDefault="00773869" w:rsidP="000D7E03">
      <w:pPr>
        <w:pStyle w:val="ListParagraph"/>
        <w:tabs>
          <w:tab w:val="left" w:pos="1260"/>
        </w:tabs>
        <w:spacing w:before="240" w:after="240" w:line="240" w:lineRule="auto"/>
        <w:jc w:val="both"/>
        <w:rPr>
          <w:rFonts w:ascii="Arial" w:eastAsia="Calibri" w:hAnsi="Arial" w:cs="Arial"/>
          <w:sz w:val="24"/>
          <w:szCs w:val="24"/>
        </w:rPr>
      </w:pPr>
    </w:p>
    <w:p w14:paraId="59C8352A" w14:textId="623786B9" w:rsidR="001103FC" w:rsidRPr="003C4701" w:rsidRDefault="00795E69" w:rsidP="003C4701">
      <w:pPr>
        <w:keepNext/>
        <w:spacing w:after="0"/>
        <w:ind w:left="360" w:hanging="360"/>
        <w:rPr>
          <w:rFonts w:ascii="Arial" w:eastAsia="MS Mincho" w:hAnsi="Arial" w:cs="Arial"/>
          <w:sz w:val="24"/>
          <w:szCs w:val="24"/>
        </w:rPr>
      </w:pPr>
      <w:r w:rsidRPr="003C4701">
        <w:rPr>
          <w:rFonts w:ascii="Arial" w:eastAsia="MS Mincho" w:hAnsi="Arial" w:cs="Arial"/>
          <w:sz w:val="24"/>
          <w:szCs w:val="24"/>
        </w:rPr>
        <w:t>G.3.</w:t>
      </w:r>
      <w:r w:rsidRPr="003C4701">
        <w:rPr>
          <w:rFonts w:ascii="Arial" w:eastAsia="MS Mincho" w:hAnsi="Arial" w:cs="Arial"/>
          <w:sz w:val="24"/>
          <w:szCs w:val="24"/>
        </w:rPr>
        <w:tab/>
      </w:r>
      <w:r w:rsidR="002C042C" w:rsidRPr="003C4701">
        <w:rPr>
          <w:rFonts w:ascii="Arial" w:eastAsia="MS Mincho" w:hAnsi="Arial" w:cs="Arial"/>
          <w:sz w:val="24"/>
          <w:szCs w:val="24"/>
        </w:rPr>
        <w:t>What issues has your government</w:t>
      </w:r>
      <w:r w:rsidR="00962102" w:rsidRPr="003C4701">
        <w:rPr>
          <w:rFonts w:ascii="Arial" w:eastAsia="MS Mincho" w:hAnsi="Arial" w:cs="Arial"/>
          <w:sz w:val="24"/>
          <w:szCs w:val="24"/>
        </w:rPr>
        <w:t xml:space="preserve"> encountered in applying the standards related to DROP</w:t>
      </w:r>
      <w:r w:rsidR="00C15A9F" w:rsidRPr="003C4701">
        <w:rPr>
          <w:rFonts w:ascii="Arial" w:eastAsia="MS Mincho" w:hAnsi="Arial" w:cs="Arial"/>
          <w:sz w:val="24"/>
          <w:szCs w:val="24"/>
        </w:rPr>
        <w:t>s</w:t>
      </w:r>
      <w:r w:rsidR="001103FC" w:rsidRPr="003C4701">
        <w:rPr>
          <w:rFonts w:ascii="Arial" w:eastAsia="MS Mincho" w:hAnsi="Arial" w:cs="Arial"/>
          <w:sz w:val="24"/>
          <w:szCs w:val="24"/>
        </w:rPr>
        <w:t>?</w:t>
      </w:r>
      <w:r w:rsidR="00BD04EC" w:rsidRPr="003C4701">
        <w:rPr>
          <w:rFonts w:ascii="Arial" w:eastAsia="MS Mincho" w:hAnsi="Arial" w:cs="Arial"/>
          <w:sz w:val="24"/>
          <w:szCs w:val="24"/>
        </w:rPr>
        <w:t xml:space="preserve"> (Please be as specific as possible.)</w:t>
      </w:r>
    </w:p>
    <w:p w14:paraId="0C3EE494" w14:textId="77777777" w:rsidR="0035546A" w:rsidRPr="00EA51D0" w:rsidRDefault="0035546A" w:rsidP="001379FA">
      <w:pPr>
        <w:keepNext/>
        <w:spacing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63D3BC6F" w14:textId="77777777" w:rsidR="0035546A" w:rsidRPr="00EA51D0" w:rsidRDefault="0035546A" w:rsidP="001379FA">
      <w:pPr>
        <w:keepNext/>
        <w:spacing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4CF0D0C8" w14:textId="77777777" w:rsidR="0035546A" w:rsidRPr="00EA51D0" w:rsidRDefault="0035546A" w:rsidP="0035546A">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4D86560F" w14:textId="77777777" w:rsidR="0035546A" w:rsidRPr="0019464B" w:rsidRDefault="0035546A" w:rsidP="0035546A">
      <w:pPr>
        <w:keepNext/>
        <w:spacing w:before="240" w:after="240" w:line="240" w:lineRule="auto"/>
        <w:ind w:firstLine="360"/>
        <w:contextualSpacing/>
        <w:jc w:val="both"/>
        <w:rPr>
          <w:rFonts w:ascii="Arial" w:eastAsia="Calibri" w:hAnsi="Arial" w:cs="Arial"/>
          <w:sz w:val="24"/>
          <w:szCs w:val="24"/>
        </w:rPr>
      </w:pPr>
      <w:r w:rsidRPr="0019464B">
        <w:rPr>
          <w:rFonts w:ascii="Arial" w:eastAsia="Calibri" w:hAnsi="Arial" w:cs="Arial"/>
          <w:sz w:val="24"/>
          <w:szCs w:val="24"/>
        </w:rPr>
        <w:t>______________________________________________________________</w:t>
      </w:r>
    </w:p>
    <w:p w14:paraId="35A04947" w14:textId="77777777" w:rsidR="0035546A" w:rsidRPr="00EA51D0" w:rsidRDefault="0035546A" w:rsidP="0035546A">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659FC29B" w14:textId="77777777" w:rsidR="00143CC2" w:rsidRDefault="00143CC2" w:rsidP="00326ABE">
      <w:pPr>
        <w:spacing w:after="0" w:line="240" w:lineRule="auto"/>
        <w:jc w:val="both"/>
        <w:rPr>
          <w:rFonts w:ascii="Arial" w:eastAsia="Calibri" w:hAnsi="Arial" w:cs="Arial"/>
          <w:sz w:val="24"/>
          <w:szCs w:val="24"/>
        </w:rPr>
      </w:pPr>
    </w:p>
    <w:p w14:paraId="1B66040D" w14:textId="77777777" w:rsidR="001F6A91" w:rsidRDefault="001F6A91">
      <w:pPr>
        <w:rPr>
          <w:rFonts w:ascii="Arial" w:eastAsia="Calibri" w:hAnsi="Arial" w:cs="Arial"/>
          <w:b/>
          <w:bCs/>
          <w:sz w:val="24"/>
          <w:szCs w:val="24"/>
        </w:rPr>
      </w:pPr>
      <w:r>
        <w:rPr>
          <w:rFonts w:ascii="Arial" w:eastAsia="Calibri" w:hAnsi="Arial" w:cs="Arial"/>
          <w:b/>
          <w:bCs/>
          <w:sz w:val="24"/>
          <w:szCs w:val="24"/>
        </w:rPr>
        <w:br w:type="page"/>
      </w:r>
    </w:p>
    <w:p w14:paraId="4855B96F" w14:textId="5C67F670" w:rsidR="00E80475" w:rsidRPr="00634456" w:rsidRDefault="00E80475" w:rsidP="00E80475">
      <w:pPr>
        <w:spacing w:after="0" w:line="240" w:lineRule="auto"/>
        <w:jc w:val="both"/>
        <w:rPr>
          <w:rFonts w:ascii="Arial" w:eastAsia="Calibri" w:hAnsi="Arial" w:cs="Arial"/>
          <w:b/>
          <w:bCs/>
          <w:sz w:val="24"/>
          <w:szCs w:val="24"/>
        </w:rPr>
      </w:pPr>
      <w:r>
        <w:rPr>
          <w:rFonts w:ascii="Arial" w:eastAsia="Calibri" w:hAnsi="Arial" w:cs="Arial"/>
          <w:b/>
          <w:bCs/>
          <w:sz w:val="24"/>
          <w:szCs w:val="24"/>
        </w:rPr>
        <w:lastRenderedPageBreak/>
        <w:t>Substantively Automatic</w:t>
      </w:r>
      <w:r w:rsidR="001F6A91">
        <w:rPr>
          <w:rFonts w:ascii="Arial" w:eastAsia="Calibri" w:hAnsi="Arial" w:cs="Arial"/>
          <w:b/>
          <w:bCs/>
          <w:sz w:val="24"/>
          <w:szCs w:val="24"/>
        </w:rPr>
        <w:t xml:space="preserve"> COLAs</w:t>
      </w:r>
    </w:p>
    <w:p w14:paraId="0C14DE15" w14:textId="1EBE100B" w:rsidR="00E80475" w:rsidRDefault="00E80475" w:rsidP="00326ABE">
      <w:pPr>
        <w:spacing w:after="0" w:line="240" w:lineRule="auto"/>
        <w:jc w:val="both"/>
        <w:rPr>
          <w:rFonts w:ascii="Arial" w:eastAsia="Calibri" w:hAnsi="Arial" w:cs="Arial"/>
          <w:sz w:val="24"/>
          <w:szCs w:val="24"/>
        </w:rPr>
      </w:pPr>
    </w:p>
    <w:p w14:paraId="763F70FF" w14:textId="77777777" w:rsidR="00E91DBA" w:rsidRDefault="00E91DBA" w:rsidP="00E91DBA">
      <w:pPr>
        <w:rPr>
          <w:rFonts w:ascii="Arial" w:eastAsia="MS Mincho" w:hAnsi="Arial" w:cs="Arial"/>
          <w:sz w:val="24"/>
          <w:szCs w:val="24"/>
        </w:rPr>
      </w:pPr>
      <w:r w:rsidRPr="00875603">
        <w:rPr>
          <w:rFonts w:ascii="Arial" w:eastAsia="MS Mincho" w:hAnsi="Arial" w:cs="Arial"/>
          <w:sz w:val="24"/>
          <w:szCs w:val="24"/>
        </w:rPr>
        <w:t xml:space="preserve">The pension standards require that governments include </w:t>
      </w:r>
      <w:r w:rsidRPr="006C4396">
        <w:rPr>
          <w:rFonts w:ascii="Arial" w:eastAsia="MS Mincho" w:hAnsi="Arial" w:cs="Arial"/>
          <w:i/>
          <w:iCs/>
          <w:sz w:val="24"/>
          <w:szCs w:val="24"/>
        </w:rPr>
        <w:t>automatic</w:t>
      </w:r>
      <w:r w:rsidRPr="006C4396">
        <w:rPr>
          <w:rFonts w:ascii="Arial" w:eastAsia="MS Mincho" w:hAnsi="Arial" w:cs="Arial"/>
          <w:sz w:val="24"/>
          <w:szCs w:val="24"/>
        </w:rPr>
        <w:t xml:space="preserve"> cost-of-living adjustments </w:t>
      </w:r>
      <w:r w:rsidRPr="00875603">
        <w:rPr>
          <w:rFonts w:ascii="Arial" w:eastAsia="MS Mincho" w:hAnsi="Arial" w:cs="Arial"/>
          <w:sz w:val="24"/>
          <w:szCs w:val="24"/>
        </w:rPr>
        <w:t xml:space="preserve">(COLAs) and other postemployment benefit changes when projecting future benefit payments for the purpose of measuring the total pension liability (TPL). Governments also are required to include the effects of projected </w:t>
      </w:r>
      <w:r w:rsidRPr="006C4396">
        <w:rPr>
          <w:rFonts w:ascii="Arial" w:eastAsia="MS Mincho" w:hAnsi="Arial" w:cs="Arial"/>
          <w:i/>
          <w:iCs/>
          <w:sz w:val="24"/>
          <w:szCs w:val="24"/>
        </w:rPr>
        <w:t>ad hoc</w:t>
      </w:r>
      <w:r w:rsidRPr="006C4396">
        <w:rPr>
          <w:rFonts w:ascii="Arial" w:eastAsia="MS Mincho" w:hAnsi="Arial" w:cs="Arial"/>
          <w:sz w:val="24"/>
          <w:szCs w:val="24"/>
        </w:rPr>
        <w:t xml:space="preserve"> COLAs</w:t>
      </w:r>
      <w:r w:rsidRPr="00875603">
        <w:rPr>
          <w:rFonts w:ascii="Arial" w:eastAsia="MS Mincho" w:hAnsi="Arial" w:cs="Arial"/>
          <w:sz w:val="24"/>
          <w:szCs w:val="24"/>
        </w:rPr>
        <w:t xml:space="preserve"> and other postemployment benefit changes that are considered to be </w:t>
      </w:r>
      <w:r w:rsidRPr="00875603">
        <w:rPr>
          <w:rFonts w:ascii="Arial" w:eastAsia="MS Mincho" w:hAnsi="Arial" w:cs="Arial"/>
          <w:i/>
          <w:iCs/>
          <w:sz w:val="24"/>
          <w:szCs w:val="24"/>
        </w:rPr>
        <w:t>substantively automatic</w:t>
      </w:r>
      <w:r w:rsidRPr="00875603">
        <w:rPr>
          <w:rFonts w:ascii="Arial" w:eastAsia="MS Mincho" w:hAnsi="Arial" w:cs="Arial"/>
          <w:sz w:val="24"/>
          <w:szCs w:val="24"/>
        </w:rPr>
        <w:t>.</w:t>
      </w:r>
    </w:p>
    <w:p w14:paraId="73FC01BD" w14:textId="5D25CE95" w:rsidR="00CD461B" w:rsidRDefault="00E91DBA" w:rsidP="00E91DBA">
      <w:pPr>
        <w:spacing w:after="0" w:line="240" w:lineRule="auto"/>
        <w:jc w:val="both"/>
        <w:rPr>
          <w:rFonts w:ascii="Arial" w:eastAsia="Calibri" w:hAnsi="Arial" w:cs="Arial"/>
          <w:sz w:val="24"/>
          <w:szCs w:val="24"/>
        </w:rPr>
      </w:pPr>
      <w:r w:rsidRPr="00A5405F">
        <w:rPr>
          <w:rFonts w:ascii="Arial" w:eastAsia="Calibri" w:hAnsi="Arial" w:cs="Arial"/>
          <w:sz w:val="24"/>
          <w:szCs w:val="24"/>
        </w:rPr>
        <w:t xml:space="preserve">Automatic </w:t>
      </w:r>
      <w:r>
        <w:rPr>
          <w:rFonts w:ascii="Arial" w:eastAsia="Calibri" w:hAnsi="Arial" w:cs="Arial"/>
          <w:sz w:val="24"/>
          <w:szCs w:val="24"/>
        </w:rPr>
        <w:t xml:space="preserve">COLAs are written into the benefit terms of the pension plan. </w:t>
      </w:r>
      <w:r w:rsidRPr="007E647D">
        <w:rPr>
          <w:rFonts w:ascii="Arial" w:eastAsia="Calibri" w:hAnsi="Arial" w:cs="Arial"/>
          <w:sz w:val="24"/>
          <w:szCs w:val="24"/>
        </w:rPr>
        <w:t xml:space="preserve">Ad hoc </w:t>
      </w:r>
      <w:r>
        <w:rPr>
          <w:rFonts w:ascii="Arial" w:eastAsia="Calibri" w:hAnsi="Arial" w:cs="Arial"/>
          <w:sz w:val="24"/>
          <w:szCs w:val="24"/>
        </w:rPr>
        <w:t>COLAs</w:t>
      </w:r>
      <w:r w:rsidRPr="00F87534">
        <w:rPr>
          <w:rFonts w:ascii="Arial" w:eastAsia="Calibri" w:hAnsi="Arial" w:cs="Arial"/>
          <w:sz w:val="24"/>
          <w:szCs w:val="24"/>
        </w:rPr>
        <w:t xml:space="preserve"> are not written into the benefit terms but are provided by governments by separate decisions</w:t>
      </w:r>
      <w:r>
        <w:rPr>
          <w:rFonts w:ascii="Arial" w:eastAsia="Calibri" w:hAnsi="Arial" w:cs="Arial"/>
          <w:sz w:val="24"/>
          <w:szCs w:val="24"/>
        </w:rPr>
        <w:t xml:space="preserve"> and are substantively automatic if they are provided by governments on a routine basis.; </w:t>
      </w:r>
    </w:p>
    <w:p w14:paraId="74C631DE" w14:textId="77777777" w:rsidR="00CD461B" w:rsidRDefault="00CD461B" w:rsidP="00E91DBA">
      <w:pPr>
        <w:spacing w:after="0" w:line="240" w:lineRule="auto"/>
        <w:jc w:val="both"/>
        <w:rPr>
          <w:rFonts w:ascii="Arial" w:eastAsia="Calibri" w:hAnsi="Arial" w:cs="Arial"/>
          <w:sz w:val="24"/>
          <w:szCs w:val="24"/>
        </w:rPr>
      </w:pPr>
    </w:p>
    <w:p w14:paraId="6A2F5091" w14:textId="77777777" w:rsidR="00812C38" w:rsidRPr="00F411EC" w:rsidRDefault="00812C38" w:rsidP="00326ABE">
      <w:pPr>
        <w:spacing w:after="0" w:line="240" w:lineRule="auto"/>
        <w:jc w:val="both"/>
        <w:rPr>
          <w:rFonts w:ascii="Arial" w:eastAsia="Calibri" w:hAnsi="Arial" w:cs="Arial"/>
          <w:sz w:val="24"/>
          <w:szCs w:val="24"/>
        </w:rPr>
      </w:pPr>
    </w:p>
    <w:p w14:paraId="7095BB31" w14:textId="4F82DB4A" w:rsidR="00C15A9F" w:rsidRPr="0089628D" w:rsidRDefault="00795E69" w:rsidP="0089628D">
      <w:pPr>
        <w:keepNext/>
        <w:ind w:left="360" w:hanging="360"/>
        <w:rPr>
          <w:rFonts w:ascii="Wingdings" w:eastAsia="Wingdings" w:hAnsi="Wingdings" w:cs="Wingdings"/>
        </w:rPr>
      </w:pPr>
      <w:r w:rsidRPr="0089628D">
        <w:rPr>
          <w:rFonts w:ascii="Arial" w:eastAsia="Wingdings" w:hAnsi="Arial" w:cs="Arial"/>
          <w:sz w:val="24"/>
          <w:szCs w:val="24"/>
        </w:rPr>
        <w:t>G.4.</w:t>
      </w:r>
      <w:r w:rsidRPr="0089628D">
        <w:rPr>
          <w:rFonts w:ascii="Arial" w:eastAsia="Wingdings" w:hAnsi="Arial" w:cs="Arial"/>
          <w:sz w:val="24"/>
          <w:szCs w:val="24"/>
        </w:rPr>
        <w:tab/>
      </w:r>
      <w:r w:rsidR="007C0D77" w:rsidRPr="0089628D">
        <w:rPr>
          <w:rFonts w:ascii="Arial" w:eastAsia="MS Mincho" w:hAnsi="Arial" w:cs="Arial"/>
          <w:sz w:val="24"/>
          <w:szCs w:val="24"/>
        </w:rPr>
        <w:t>H</w:t>
      </w:r>
      <w:r w:rsidR="00924E4C" w:rsidRPr="0089628D">
        <w:rPr>
          <w:rFonts w:ascii="Arial" w:eastAsia="MS Mincho" w:hAnsi="Arial" w:cs="Arial"/>
          <w:sz w:val="24"/>
          <w:szCs w:val="24"/>
        </w:rPr>
        <w:t xml:space="preserve">as </w:t>
      </w:r>
      <w:r w:rsidR="00C148BC" w:rsidRPr="0089628D">
        <w:rPr>
          <w:rFonts w:ascii="Arial" w:eastAsia="MS Mincho" w:hAnsi="Arial" w:cs="Arial"/>
          <w:sz w:val="24"/>
          <w:szCs w:val="24"/>
        </w:rPr>
        <w:t xml:space="preserve">your government determined that any of </w:t>
      </w:r>
      <w:r w:rsidR="001B3916" w:rsidRPr="0089628D">
        <w:rPr>
          <w:rFonts w:ascii="Arial" w:eastAsia="MS Mincho" w:hAnsi="Arial" w:cs="Arial"/>
          <w:sz w:val="24"/>
          <w:szCs w:val="24"/>
        </w:rPr>
        <w:t xml:space="preserve">the </w:t>
      </w:r>
      <w:r w:rsidR="00C148BC" w:rsidRPr="0089628D">
        <w:rPr>
          <w:rFonts w:ascii="Arial" w:eastAsia="MS Mincho" w:hAnsi="Arial" w:cs="Arial"/>
          <w:sz w:val="24"/>
          <w:szCs w:val="24"/>
        </w:rPr>
        <w:t xml:space="preserve">ad hoc </w:t>
      </w:r>
      <w:r w:rsidR="00B4781D" w:rsidRPr="0089628D">
        <w:rPr>
          <w:rFonts w:ascii="Arial" w:eastAsia="MS Mincho" w:hAnsi="Arial" w:cs="Arial"/>
          <w:sz w:val="24"/>
          <w:szCs w:val="24"/>
        </w:rPr>
        <w:t>c</w:t>
      </w:r>
      <w:r w:rsidR="000052CE" w:rsidRPr="0089628D">
        <w:rPr>
          <w:rFonts w:ascii="Arial" w:eastAsia="MS Mincho" w:hAnsi="Arial" w:cs="Arial"/>
          <w:sz w:val="24"/>
          <w:szCs w:val="24"/>
        </w:rPr>
        <w:t xml:space="preserve">ost-of-living-adjustments </w:t>
      </w:r>
      <w:r w:rsidR="00FD5ED8" w:rsidRPr="00FD5ED8">
        <w:rPr>
          <w:rFonts w:ascii="Arial" w:eastAsia="MS Mincho" w:hAnsi="Arial" w:cs="Arial"/>
          <w:sz w:val="24"/>
          <w:szCs w:val="24"/>
        </w:rPr>
        <w:t>(ad hoc COLAs)</w:t>
      </w:r>
      <w:r w:rsidR="00924E4C" w:rsidRPr="0089628D">
        <w:rPr>
          <w:rFonts w:ascii="Arial" w:eastAsia="MS Mincho" w:hAnsi="Arial" w:cs="Arial"/>
          <w:sz w:val="24"/>
          <w:szCs w:val="24"/>
        </w:rPr>
        <w:t xml:space="preserve"> </w:t>
      </w:r>
      <w:r w:rsidR="00B4781D" w:rsidRPr="0089628D">
        <w:rPr>
          <w:rFonts w:ascii="Arial" w:eastAsia="MS Mincho" w:hAnsi="Arial" w:cs="Arial"/>
          <w:sz w:val="24"/>
          <w:szCs w:val="24"/>
        </w:rPr>
        <w:t xml:space="preserve">or other ad hoc </w:t>
      </w:r>
      <w:r w:rsidR="00D43AFC" w:rsidRPr="0089628D">
        <w:rPr>
          <w:rFonts w:ascii="Arial" w:eastAsia="MS Mincho" w:hAnsi="Arial" w:cs="Arial"/>
          <w:sz w:val="24"/>
          <w:szCs w:val="24"/>
        </w:rPr>
        <w:t xml:space="preserve">postemployment </w:t>
      </w:r>
      <w:r w:rsidR="00B4781D" w:rsidRPr="0089628D">
        <w:rPr>
          <w:rFonts w:ascii="Arial" w:eastAsia="MS Mincho" w:hAnsi="Arial" w:cs="Arial"/>
          <w:sz w:val="24"/>
          <w:szCs w:val="24"/>
        </w:rPr>
        <w:t>benefit changes</w:t>
      </w:r>
      <w:r w:rsidR="001B3916" w:rsidRPr="0089628D">
        <w:rPr>
          <w:rFonts w:ascii="Arial" w:eastAsia="MS Mincho" w:hAnsi="Arial" w:cs="Arial"/>
          <w:sz w:val="24"/>
          <w:szCs w:val="24"/>
        </w:rPr>
        <w:t xml:space="preserve"> for any of its plans</w:t>
      </w:r>
      <w:r w:rsidR="00B4781D" w:rsidRPr="0089628D">
        <w:rPr>
          <w:rFonts w:ascii="Arial" w:eastAsia="MS Mincho" w:hAnsi="Arial" w:cs="Arial"/>
          <w:sz w:val="24"/>
          <w:szCs w:val="24"/>
        </w:rPr>
        <w:t xml:space="preserve"> are </w:t>
      </w:r>
      <w:r w:rsidR="00B4781D" w:rsidRPr="0089628D">
        <w:rPr>
          <w:rFonts w:ascii="Arial" w:eastAsia="MS Mincho" w:hAnsi="Arial" w:cs="Arial"/>
          <w:i/>
          <w:iCs/>
          <w:sz w:val="24"/>
          <w:szCs w:val="24"/>
        </w:rPr>
        <w:t>subs</w:t>
      </w:r>
      <w:r w:rsidR="00143997" w:rsidRPr="0089628D">
        <w:rPr>
          <w:rFonts w:ascii="Arial" w:eastAsia="MS Mincho" w:hAnsi="Arial" w:cs="Arial"/>
          <w:i/>
          <w:iCs/>
          <w:sz w:val="24"/>
          <w:szCs w:val="24"/>
        </w:rPr>
        <w:t>tantively</w:t>
      </w:r>
      <w:r w:rsidR="00B4781D" w:rsidRPr="0089628D">
        <w:rPr>
          <w:rFonts w:ascii="Arial" w:eastAsia="MS Mincho" w:hAnsi="Arial" w:cs="Arial"/>
          <w:i/>
          <w:iCs/>
          <w:sz w:val="24"/>
          <w:szCs w:val="24"/>
        </w:rPr>
        <w:t xml:space="preserve"> automatic</w:t>
      </w:r>
      <w:r w:rsidR="00B4781D" w:rsidRPr="0089628D">
        <w:rPr>
          <w:rFonts w:ascii="Arial" w:eastAsia="MS Mincho" w:hAnsi="Arial" w:cs="Arial"/>
          <w:sz w:val="24"/>
          <w:szCs w:val="24"/>
        </w:rPr>
        <w:t>?</w:t>
      </w:r>
    </w:p>
    <w:p w14:paraId="6347784B" w14:textId="7C980F73" w:rsidR="006727D3" w:rsidRPr="007852C6" w:rsidRDefault="0071114B" w:rsidP="006727D3">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006727D3" w:rsidRPr="007852C6">
        <w:rPr>
          <w:rFonts w:ascii="Arial" w:eastAsia="Calibri" w:hAnsi="Arial" w:cs="Arial"/>
          <w:sz w:val="24"/>
          <w:szCs w:val="24"/>
        </w:rPr>
        <w:t xml:space="preserve"> Yes</w:t>
      </w:r>
    </w:p>
    <w:p w14:paraId="75A56419" w14:textId="2CA7E223" w:rsidR="00E864DC" w:rsidRDefault="0071114B" w:rsidP="006727D3">
      <w:pPr>
        <w:pStyle w:val="ListParagraph"/>
        <w:spacing w:before="240" w:after="240" w:line="240" w:lineRule="auto"/>
        <w:ind w:left="1170" w:hanging="810"/>
        <w:jc w:val="both"/>
        <w:rPr>
          <w:rFonts w:ascii="Arial" w:eastAsia="Calibri" w:hAnsi="Arial" w:cs="Arial"/>
          <w:sz w:val="24"/>
          <w:szCs w:val="24"/>
        </w:rPr>
      </w:pPr>
      <w:r>
        <w:rPr>
          <w:rFonts w:ascii="Wingdings" w:eastAsia="Wingdings" w:hAnsi="Wingdings" w:cs="Wingdings"/>
        </w:rPr>
        <w:t>m</w:t>
      </w:r>
      <w:r w:rsidR="006727D3" w:rsidRPr="007852C6">
        <w:rPr>
          <w:rFonts w:ascii="Arial" w:eastAsia="Calibri" w:hAnsi="Arial" w:cs="Arial"/>
          <w:sz w:val="24"/>
          <w:szCs w:val="24"/>
        </w:rPr>
        <w:t xml:space="preserve"> No</w:t>
      </w:r>
      <w:r w:rsidR="006727D3">
        <w:rPr>
          <w:rFonts w:ascii="Arial" w:eastAsia="Calibri" w:hAnsi="Arial" w:cs="Arial"/>
          <w:sz w:val="24"/>
          <w:szCs w:val="24"/>
        </w:rPr>
        <w:t xml:space="preserve"> </w:t>
      </w:r>
    </w:p>
    <w:p w14:paraId="3F9B1DB9" w14:textId="046EDFB5" w:rsidR="003C384F" w:rsidRPr="00F73997" w:rsidRDefault="003C384F">
      <w:pPr>
        <w:pStyle w:val="ListParagraph"/>
        <w:spacing w:before="240" w:after="240" w:line="240" w:lineRule="auto"/>
        <w:ind w:left="1170" w:hanging="810"/>
        <w:jc w:val="both"/>
      </w:pPr>
      <w:r>
        <w:rPr>
          <w:rFonts w:ascii="Wingdings" w:eastAsia="Wingdings" w:hAnsi="Wingdings" w:cs="Wingdings"/>
        </w:rPr>
        <w:t>m</w:t>
      </w:r>
      <w:r>
        <w:rPr>
          <w:rFonts w:ascii="Arial" w:eastAsia="Calibri" w:hAnsi="Arial" w:cs="Arial"/>
          <w:sz w:val="24"/>
          <w:szCs w:val="24"/>
        </w:rPr>
        <w:t xml:space="preserve"> </w:t>
      </w:r>
      <w:r w:rsidR="008C4F16">
        <w:rPr>
          <w:rFonts w:ascii="Arial" w:eastAsia="Calibri" w:hAnsi="Arial" w:cs="Arial"/>
          <w:sz w:val="24"/>
          <w:szCs w:val="24"/>
        </w:rPr>
        <w:t>N/A (</w:t>
      </w:r>
      <w:r>
        <w:rPr>
          <w:rFonts w:ascii="Arial" w:eastAsia="Calibri" w:hAnsi="Arial" w:cs="Arial"/>
          <w:sz w:val="24"/>
          <w:szCs w:val="24"/>
        </w:rPr>
        <w:t xml:space="preserve">My </w:t>
      </w:r>
      <w:r w:rsidR="00CD5747">
        <w:rPr>
          <w:rFonts w:ascii="Arial" w:eastAsia="Calibri" w:hAnsi="Arial" w:cs="Arial"/>
          <w:sz w:val="24"/>
          <w:szCs w:val="24"/>
        </w:rPr>
        <w:t>government</w:t>
      </w:r>
      <w:r>
        <w:rPr>
          <w:rFonts w:ascii="Arial" w:eastAsia="Calibri" w:hAnsi="Arial" w:cs="Arial"/>
          <w:sz w:val="24"/>
          <w:szCs w:val="24"/>
        </w:rPr>
        <w:t xml:space="preserve"> do</w:t>
      </w:r>
      <w:r w:rsidR="009D6DB5">
        <w:rPr>
          <w:rFonts w:ascii="Arial" w:eastAsia="Calibri" w:hAnsi="Arial" w:cs="Arial"/>
          <w:sz w:val="24"/>
          <w:szCs w:val="24"/>
        </w:rPr>
        <w:t>es</w:t>
      </w:r>
      <w:r>
        <w:rPr>
          <w:rFonts w:ascii="Arial" w:eastAsia="Calibri" w:hAnsi="Arial" w:cs="Arial"/>
          <w:sz w:val="24"/>
          <w:szCs w:val="24"/>
        </w:rPr>
        <w:t xml:space="preserve"> not have ad hoc COLAs)</w:t>
      </w:r>
    </w:p>
    <w:p w14:paraId="69CC1C5D" w14:textId="77777777" w:rsidR="00E864DC" w:rsidRDefault="00E864DC" w:rsidP="006727D3">
      <w:pPr>
        <w:pStyle w:val="ListParagraph"/>
        <w:spacing w:before="240" w:after="240" w:line="240" w:lineRule="auto"/>
        <w:ind w:left="1170" w:hanging="810"/>
        <w:jc w:val="both"/>
        <w:rPr>
          <w:rFonts w:ascii="Arial" w:eastAsia="Calibri" w:hAnsi="Arial" w:cs="Arial"/>
          <w:sz w:val="24"/>
          <w:szCs w:val="24"/>
        </w:rPr>
      </w:pPr>
    </w:p>
    <w:p w14:paraId="47DEB35B" w14:textId="67A8EDD0" w:rsidR="006727D3" w:rsidRDefault="006727D3" w:rsidP="006727D3">
      <w:pPr>
        <w:pStyle w:val="ListParagraph"/>
        <w:spacing w:before="240" w:after="240" w:line="240" w:lineRule="auto"/>
        <w:ind w:left="1170" w:hanging="810"/>
        <w:jc w:val="both"/>
        <w:rPr>
          <w:rFonts w:ascii="Arial" w:eastAsia="Calibri" w:hAnsi="Arial" w:cs="Arial"/>
          <w:sz w:val="24"/>
          <w:szCs w:val="24"/>
        </w:rPr>
      </w:pPr>
      <w:r>
        <w:rPr>
          <w:rFonts w:ascii="Arial" w:eastAsia="Calibri" w:hAnsi="Arial" w:cs="Arial"/>
          <w:sz w:val="24"/>
          <w:szCs w:val="24"/>
        </w:rPr>
        <w:t>[</w:t>
      </w:r>
      <w:r w:rsidR="00E864DC">
        <w:rPr>
          <w:rFonts w:ascii="Arial" w:eastAsia="Calibri" w:hAnsi="Arial" w:cs="Arial"/>
          <w:sz w:val="24"/>
          <w:szCs w:val="24"/>
        </w:rPr>
        <w:t xml:space="preserve">If </w:t>
      </w:r>
      <w:r w:rsidR="00A72A39">
        <w:rPr>
          <w:rFonts w:ascii="Arial" w:eastAsia="Calibri" w:hAnsi="Arial" w:cs="Arial"/>
          <w:sz w:val="24"/>
          <w:szCs w:val="24"/>
        </w:rPr>
        <w:t>you answered “</w:t>
      </w:r>
      <w:r w:rsidR="00E864DC">
        <w:rPr>
          <w:rFonts w:ascii="Arial" w:eastAsia="Calibri" w:hAnsi="Arial" w:cs="Arial"/>
          <w:sz w:val="24"/>
          <w:szCs w:val="24"/>
        </w:rPr>
        <w:t>No</w:t>
      </w:r>
      <w:r w:rsidR="00A72A39">
        <w:rPr>
          <w:rFonts w:ascii="Arial" w:eastAsia="Calibri" w:hAnsi="Arial" w:cs="Arial"/>
          <w:sz w:val="24"/>
          <w:szCs w:val="24"/>
        </w:rPr>
        <w:t>”</w:t>
      </w:r>
      <w:r w:rsidR="00A23F05">
        <w:rPr>
          <w:rFonts w:ascii="Arial" w:eastAsia="Calibri" w:hAnsi="Arial" w:cs="Arial"/>
          <w:sz w:val="24"/>
          <w:szCs w:val="24"/>
        </w:rPr>
        <w:t xml:space="preserve"> </w:t>
      </w:r>
      <w:r w:rsidR="00E66CE8">
        <w:rPr>
          <w:rFonts w:ascii="Arial" w:eastAsia="Calibri" w:hAnsi="Arial" w:cs="Arial"/>
          <w:sz w:val="24"/>
          <w:szCs w:val="24"/>
        </w:rPr>
        <w:t>o</w:t>
      </w:r>
      <w:r w:rsidR="00A23F05">
        <w:rPr>
          <w:rFonts w:ascii="Arial" w:eastAsia="Calibri" w:hAnsi="Arial" w:cs="Arial"/>
          <w:sz w:val="24"/>
          <w:szCs w:val="24"/>
        </w:rPr>
        <w:t>r ‘N/A”</w:t>
      </w:r>
      <w:r w:rsidR="00E864DC">
        <w:rPr>
          <w:rFonts w:ascii="Arial" w:eastAsia="Calibri" w:hAnsi="Arial" w:cs="Arial"/>
          <w:sz w:val="24"/>
          <w:szCs w:val="24"/>
        </w:rPr>
        <w:t xml:space="preserve">, </w:t>
      </w:r>
      <w:r w:rsidR="00A72A39">
        <w:rPr>
          <w:rFonts w:ascii="Arial" w:eastAsia="Calibri" w:hAnsi="Arial" w:cs="Arial"/>
          <w:sz w:val="24"/>
          <w:szCs w:val="24"/>
        </w:rPr>
        <w:t xml:space="preserve">please </w:t>
      </w:r>
      <w:r>
        <w:rPr>
          <w:rFonts w:ascii="Arial" w:eastAsia="Calibri" w:hAnsi="Arial" w:cs="Arial"/>
          <w:sz w:val="24"/>
          <w:szCs w:val="24"/>
        </w:rPr>
        <w:t xml:space="preserve">skip to question </w:t>
      </w:r>
      <w:r w:rsidR="008A1F48">
        <w:rPr>
          <w:rFonts w:ascii="Arial" w:eastAsia="Calibri" w:hAnsi="Arial" w:cs="Arial"/>
          <w:sz w:val="24"/>
          <w:szCs w:val="24"/>
        </w:rPr>
        <w:t>G</w:t>
      </w:r>
      <w:r w:rsidRPr="003D5729">
        <w:rPr>
          <w:rFonts w:ascii="Arial" w:eastAsia="Calibri" w:hAnsi="Arial" w:cs="Arial"/>
          <w:sz w:val="24"/>
          <w:szCs w:val="24"/>
        </w:rPr>
        <w:t>.</w:t>
      </w:r>
      <w:r w:rsidR="003D5729" w:rsidRPr="003D5729">
        <w:rPr>
          <w:rFonts w:ascii="Arial" w:eastAsia="Calibri" w:hAnsi="Arial" w:cs="Arial"/>
          <w:sz w:val="24"/>
          <w:szCs w:val="24"/>
        </w:rPr>
        <w:t>8</w:t>
      </w:r>
      <w:r>
        <w:rPr>
          <w:rFonts w:ascii="Arial" w:eastAsia="Calibri" w:hAnsi="Arial" w:cs="Arial"/>
          <w:sz w:val="24"/>
          <w:szCs w:val="24"/>
        </w:rPr>
        <w:t xml:space="preserve">.] </w:t>
      </w:r>
    </w:p>
    <w:p w14:paraId="317257DA" w14:textId="77777777" w:rsidR="00547ADC" w:rsidRPr="007852C6" w:rsidRDefault="00547ADC" w:rsidP="006727D3">
      <w:pPr>
        <w:pStyle w:val="ListParagraph"/>
        <w:spacing w:before="240" w:after="240" w:line="240" w:lineRule="auto"/>
        <w:ind w:left="1170" w:hanging="810"/>
        <w:jc w:val="both"/>
        <w:rPr>
          <w:rFonts w:ascii="Arial" w:eastAsia="Calibri" w:hAnsi="Arial" w:cs="Arial"/>
          <w:sz w:val="24"/>
          <w:szCs w:val="24"/>
        </w:rPr>
      </w:pPr>
    </w:p>
    <w:p w14:paraId="73BE7AFD" w14:textId="7C5AE6EB" w:rsidR="00D73FE9" w:rsidRPr="0089628D" w:rsidRDefault="00795E69" w:rsidP="0089628D">
      <w:pPr>
        <w:keepNext/>
        <w:spacing w:after="0"/>
        <w:ind w:left="360" w:hanging="360"/>
        <w:rPr>
          <w:rFonts w:ascii="Arial" w:eastAsia="MS Mincho" w:hAnsi="Arial" w:cs="Arial"/>
          <w:sz w:val="24"/>
          <w:szCs w:val="24"/>
        </w:rPr>
      </w:pPr>
      <w:r w:rsidRPr="0089628D">
        <w:rPr>
          <w:rFonts w:ascii="Arial" w:eastAsia="MS Mincho" w:hAnsi="Arial" w:cs="Arial"/>
          <w:sz w:val="24"/>
          <w:szCs w:val="24"/>
        </w:rPr>
        <w:t>G.5.</w:t>
      </w:r>
      <w:r w:rsidRPr="0089628D">
        <w:rPr>
          <w:rFonts w:ascii="Arial" w:eastAsia="MS Mincho" w:hAnsi="Arial" w:cs="Arial"/>
          <w:sz w:val="24"/>
          <w:szCs w:val="24"/>
        </w:rPr>
        <w:tab/>
      </w:r>
      <w:r w:rsidR="0048322A" w:rsidRPr="0089628D">
        <w:rPr>
          <w:rFonts w:ascii="Arial" w:eastAsia="MS Mincho" w:hAnsi="Arial" w:cs="Arial"/>
          <w:sz w:val="24"/>
          <w:szCs w:val="24"/>
        </w:rPr>
        <w:t>What was your</w:t>
      </w:r>
      <w:r w:rsidR="00CB7EFA" w:rsidRPr="0089628D">
        <w:rPr>
          <w:rFonts w:ascii="Arial" w:eastAsia="MS Mincho" w:hAnsi="Arial" w:cs="Arial"/>
          <w:sz w:val="24"/>
          <w:szCs w:val="24"/>
        </w:rPr>
        <w:t xml:space="preserve"> </w:t>
      </w:r>
      <w:r w:rsidR="0048322A" w:rsidRPr="0089628D">
        <w:rPr>
          <w:rFonts w:ascii="Arial" w:eastAsia="MS Mincho" w:hAnsi="Arial" w:cs="Arial"/>
          <w:sz w:val="24"/>
          <w:szCs w:val="24"/>
        </w:rPr>
        <w:t xml:space="preserve">government’s basis for concluding </w:t>
      </w:r>
      <w:r w:rsidR="00143997" w:rsidRPr="0089628D">
        <w:rPr>
          <w:rFonts w:ascii="Arial" w:eastAsia="MS Mincho" w:hAnsi="Arial" w:cs="Arial"/>
          <w:sz w:val="24"/>
          <w:szCs w:val="24"/>
        </w:rPr>
        <w:t xml:space="preserve">that the ad hoc COLAs or other ad hoc </w:t>
      </w:r>
      <w:r w:rsidR="00F10F3C" w:rsidRPr="0089628D">
        <w:rPr>
          <w:rFonts w:ascii="Arial" w:eastAsia="MS Mincho" w:hAnsi="Arial" w:cs="Arial"/>
          <w:sz w:val="24"/>
          <w:szCs w:val="24"/>
        </w:rPr>
        <w:t xml:space="preserve">postemployment </w:t>
      </w:r>
      <w:r w:rsidR="00143997" w:rsidRPr="0089628D">
        <w:rPr>
          <w:rFonts w:ascii="Arial" w:eastAsia="MS Mincho" w:hAnsi="Arial" w:cs="Arial"/>
          <w:sz w:val="24"/>
          <w:szCs w:val="24"/>
        </w:rPr>
        <w:t>benefit changes were substantively automatic</w:t>
      </w:r>
      <w:r w:rsidR="0000384B" w:rsidRPr="0089628D">
        <w:rPr>
          <w:rFonts w:ascii="Arial" w:eastAsia="MS Mincho" w:hAnsi="Arial" w:cs="Arial"/>
          <w:sz w:val="24"/>
          <w:szCs w:val="24"/>
        </w:rPr>
        <w:t xml:space="preserve">? </w:t>
      </w:r>
      <w:r w:rsidR="00BD04EC" w:rsidRPr="0089628D">
        <w:rPr>
          <w:rFonts w:ascii="Arial" w:eastAsia="MS Mincho" w:hAnsi="Arial" w:cs="Arial"/>
          <w:sz w:val="24"/>
          <w:szCs w:val="24"/>
        </w:rPr>
        <w:t>(Please be as specific as possible.)</w:t>
      </w:r>
    </w:p>
    <w:p w14:paraId="5559CE38" w14:textId="77777777" w:rsidR="00EA51D0" w:rsidRPr="00EA51D0" w:rsidRDefault="00EA51D0" w:rsidP="001379FA">
      <w:pPr>
        <w:keepNext/>
        <w:spacing w:after="240" w:line="240" w:lineRule="auto"/>
        <w:ind w:firstLine="360"/>
        <w:contextualSpacing/>
        <w:jc w:val="both"/>
        <w:rPr>
          <w:rFonts w:ascii="Arial" w:eastAsia="Calibri" w:hAnsi="Arial" w:cs="Arial"/>
          <w:sz w:val="24"/>
          <w:szCs w:val="24"/>
        </w:rPr>
      </w:pPr>
      <w:bookmarkStart w:id="6" w:name="_Hlk499820953"/>
      <w:r w:rsidRPr="00EA51D0">
        <w:rPr>
          <w:rFonts w:ascii="Arial" w:eastAsia="Calibri" w:hAnsi="Arial" w:cs="Arial"/>
          <w:sz w:val="24"/>
          <w:szCs w:val="24"/>
        </w:rPr>
        <w:t>______________________________________________________________</w:t>
      </w:r>
    </w:p>
    <w:p w14:paraId="71490E09" w14:textId="77777777" w:rsidR="00EA51D0" w:rsidRPr="0019464B" w:rsidRDefault="00EA51D0" w:rsidP="00F676B0">
      <w:pPr>
        <w:keepNext/>
        <w:spacing w:before="240" w:after="240" w:line="240" w:lineRule="auto"/>
        <w:ind w:firstLine="360"/>
        <w:contextualSpacing/>
        <w:jc w:val="both"/>
        <w:rPr>
          <w:rFonts w:ascii="Arial" w:eastAsia="Calibri" w:hAnsi="Arial" w:cs="Arial"/>
          <w:sz w:val="24"/>
          <w:szCs w:val="24"/>
        </w:rPr>
      </w:pPr>
      <w:r w:rsidRPr="0019464B">
        <w:rPr>
          <w:rFonts w:ascii="Arial" w:eastAsia="Calibri" w:hAnsi="Arial" w:cs="Arial"/>
          <w:sz w:val="24"/>
          <w:szCs w:val="24"/>
        </w:rPr>
        <w:t>______________________________________________________________</w:t>
      </w:r>
    </w:p>
    <w:p w14:paraId="1AAC6B5A" w14:textId="77777777" w:rsidR="00EA51D0" w:rsidRPr="00EA51D0" w:rsidRDefault="00EA51D0" w:rsidP="00F676B0">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639F2DBD" w14:textId="77777777" w:rsidR="00EA51D0" w:rsidRPr="00EA51D0" w:rsidRDefault="00EA51D0" w:rsidP="00F676B0">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6CAAA7E4" w14:textId="77777777" w:rsidR="00EA51D0" w:rsidRPr="00EA51D0" w:rsidRDefault="00EA51D0" w:rsidP="00F676B0">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bookmarkEnd w:id="6"/>
    <w:p w14:paraId="5FEA0802" w14:textId="77777777" w:rsidR="00985E24" w:rsidRPr="00413F5C" w:rsidRDefault="00985E24" w:rsidP="00326ABE">
      <w:pPr>
        <w:spacing w:after="0"/>
        <w:rPr>
          <w:rFonts w:ascii="Arial" w:eastAsia="MS Mincho" w:hAnsi="Arial" w:cs="Arial"/>
          <w:sz w:val="24"/>
          <w:szCs w:val="24"/>
        </w:rPr>
      </w:pPr>
    </w:p>
    <w:p w14:paraId="194B9080" w14:textId="16C6FCB2" w:rsidR="00BD2E51" w:rsidRPr="0089628D" w:rsidRDefault="00795E69" w:rsidP="0089628D">
      <w:pPr>
        <w:keepNext/>
        <w:ind w:left="360" w:hanging="360"/>
        <w:rPr>
          <w:rFonts w:ascii="Arial" w:eastAsia="MS Mincho" w:hAnsi="Arial" w:cs="Arial"/>
          <w:sz w:val="24"/>
          <w:szCs w:val="24"/>
        </w:rPr>
      </w:pPr>
      <w:r w:rsidRPr="0089628D">
        <w:rPr>
          <w:rFonts w:ascii="Arial" w:eastAsia="MS Mincho" w:hAnsi="Arial" w:cs="Arial"/>
          <w:sz w:val="24"/>
          <w:szCs w:val="24"/>
        </w:rPr>
        <w:t>G.6.</w:t>
      </w:r>
      <w:r w:rsidRPr="0089628D">
        <w:rPr>
          <w:rFonts w:ascii="Arial" w:eastAsia="MS Mincho" w:hAnsi="Arial" w:cs="Arial"/>
          <w:sz w:val="24"/>
          <w:szCs w:val="24"/>
        </w:rPr>
        <w:tab/>
      </w:r>
      <w:r w:rsidR="003C6849" w:rsidRPr="0089628D">
        <w:rPr>
          <w:rFonts w:ascii="Arial" w:eastAsia="Calibri" w:hAnsi="Arial" w:cs="Arial"/>
          <w:sz w:val="24"/>
          <w:szCs w:val="24"/>
        </w:rPr>
        <w:t>On a scale of 1 to 5—with 1 being “not difficult at all” and 5 being “very difficult”—</w:t>
      </w:r>
      <w:r w:rsidR="00C179C6" w:rsidRPr="0089628D">
        <w:rPr>
          <w:rFonts w:ascii="Arial" w:eastAsia="Calibri" w:hAnsi="Arial" w:cs="Arial"/>
          <w:sz w:val="24"/>
          <w:szCs w:val="24"/>
        </w:rPr>
        <w:t>h</w:t>
      </w:r>
      <w:r w:rsidR="003C6849" w:rsidRPr="0089628D">
        <w:rPr>
          <w:rFonts w:ascii="Arial" w:eastAsia="Calibri" w:hAnsi="Arial" w:cs="Arial"/>
          <w:sz w:val="24"/>
          <w:szCs w:val="24"/>
        </w:rPr>
        <w:t xml:space="preserve">ow easy or difficult </w:t>
      </w:r>
      <w:r w:rsidR="00294652" w:rsidRPr="0089628D">
        <w:rPr>
          <w:rFonts w:ascii="Arial" w:eastAsia="Calibri" w:hAnsi="Arial" w:cs="Arial"/>
          <w:sz w:val="24"/>
          <w:szCs w:val="24"/>
        </w:rPr>
        <w:t xml:space="preserve">is </w:t>
      </w:r>
      <w:r w:rsidR="003C6849" w:rsidRPr="0089628D">
        <w:rPr>
          <w:rFonts w:ascii="Arial" w:eastAsia="Calibri" w:hAnsi="Arial" w:cs="Arial"/>
          <w:sz w:val="24"/>
          <w:szCs w:val="24"/>
        </w:rPr>
        <w:t xml:space="preserve">it to apply the standards related to </w:t>
      </w:r>
      <w:r w:rsidR="001D7698" w:rsidRPr="0089628D">
        <w:rPr>
          <w:rFonts w:ascii="Arial" w:eastAsia="Calibri" w:hAnsi="Arial" w:cs="Arial"/>
          <w:sz w:val="24"/>
          <w:szCs w:val="24"/>
        </w:rPr>
        <w:t xml:space="preserve">ad hoc </w:t>
      </w:r>
      <w:r w:rsidR="00D43AFC" w:rsidRPr="0089628D">
        <w:rPr>
          <w:rFonts w:ascii="Arial" w:eastAsia="Calibri" w:hAnsi="Arial" w:cs="Arial"/>
          <w:sz w:val="24"/>
          <w:szCs w:val="24"/>
        </w:rPr>
        <w:t xml:space="preserve">postemployment </w:t>
      </w:r>
      <w:r w:rsidR="001D7698" w:rsidRPr="0089628D">
        <w:rPr>
          <w:rFonts w:ascii="Arial" w:eastAsia="Calibri" w:hAnsi="Arial" w:cs="Arial"/>
          <w:sz w:val="24"/>
          <w:szCs w:val="24"/>
        </w:rPr>
        <w:t>benefit changes that are substantively automatic</w:t>
      </w:r>
      <w:r w:rsidR="003C6849" w:rsidRPr="0089628D">
        <w:rPr>
          <w:rFonts w:ascii="Arial" w:eastAsia="Calibri" w:hAnsi="Arial" w:cs="Arial"/>
          <w:sz w:val="24"/>
          <w:szCs w:val="24"/>
        </w:rPr>
        <w:t>?</w:t>
      </w:r>
    </w:p>
    <w:tbl>
      <w:tblPr>
        <w:tblW w:w="9265" w:type="dxa"/>
        <w:tblLook w:val="04A0" w:firstRow="1" w:lastRow="0" w:firstColumn="1" w:lastColumn="0" w:noHBand="0" w:noVBand="1"/>
      </w:tblPr>
      <w:tblGrid>
        <w:gridCol w:w="1530"/>
        <w:gridCol w:w="1440"/>
        <w:gridCol w:w="1440"/>
        <w:gridCol w:w="1440"/>
        <w:gridCol w:w="1260"/>
        <w:gridCol w:w="2155"/>
      </w:tblGrid>
      <w:tr w:rsidR="00EC699E" w:rsidRPr="001B5387" w14:paraId="5D87D41E" w14:textId="77777777" w:rsidTr="00AE290B">
        <w:trPr>
          <w:trHeight w:val="582"/>
        </w:trPr>
        <w:tc>
          <w:tcPr>
            <w:tcW w:w="1530" w:type="dxa"/>
            <w:tcBorders>
              <w:top w:val="nil"/>
              <w:left w:val="nil"/>
              <w:bottom w:val="nil"/>
              <w:right w:val="nil"/>
            </w:tcBorders>
            <w:shd w:val="clear" w:color="auto" w:fill="auto"/>
            <w:vAlign w:val="bottom"/>
            <w:hideMark/>
          </w:tcPr>
          <w:p w14:paraId="1C7CF5B6"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Not difficult at all</w:t>
            </w:r>
          </w:p>
        </w:tc>
        <w:tc>
          <w:tcPr>
            <w:tcW w:w="1440" w:type="dxa"/>
            <w:tcBorders>
              <w:top w:val="nil"/>
              <w:left w:val="nil"/>
              <w:bottom w:val="nil"/>
              <w:right w:val="nil"/>
            </w:tcBorders>
            <w:shd w:val="clear" w:color="auto" w:fill="auto"/>
            <w:noWrap/>
            <w:vAlign w:val="bottom"/>
            <w:hideMark/>
          </w:tcPr>
          <w:p w14:paraId="00EAFB32" w14:textId="77777777" w:rsidR="00EC699E" w:rsidRPr="001B5387" w:rsidRDefault="00EC699E" w:rsidP="00AE290B">
            <w:pPr>
              <w:spacing w:after="0" w:line="240" w:lineRule="auto"/>
              <w:jc w:val="center"/>
              <w:rPr>
                <w:rFonts w:ascii="Arial" w:eastAsia="Times New Roman" w:hAnsi="Arial" w:cs="Arial"/>
                <w:color w:val="000000"/>
                <w:sz w:val="24"/>
                <w:szCs w:val="24"/>
              </w:rPr>
            </w:pPr>
          </w:p>
        </w:tc>
        <w:tc>
          <w:tcPr>
            <w:tcW w:w="1440" w:type="dxa"/>
            <w:tcBorders>
              <w:top w:val="nil"/>
              <w:left w:val="nil"/>
              <w:bottom w:val="nil"/>
              <w:right w:val="nil"/>
            </w:tcBorders>
            <w:shd w:val="clear" w:color="auto" w:fill="auto"/>
            <w:noWrap/>
            <w:vAlign w:val="bottom"/>
            <w:hideMark/>
          </w:tcPr>
          <w:p w14:paraId="51B369DB" w14:textId="77777777" w:rsidR="00EC699E" w:rsidRPr="001B5387" w:rsidRDefault="00EC699E" w:rsidP="00AE290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AF0D557" w14:textId="77777777" w:rsidR="00EC699E" w:rsidRPr="001B5387" w:rsidRDefault="00EC699E" w:rsidP="00AE290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14:paraId="34356DA8"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Very difficult</w:t>
            </w:r>
          </w:p>
        </w:tc>
        <w:tc>
          <w:tcPr>
            <w:tcW w:w="2155" w:type="dxa"/>
            <w:tcBorders>
              <w:top w:val="nil"/>
              <w:left w:val="nil"/>
              <w:bottom w:val="nil"/>
              <w:right w:val="nil"/>
            </w:tcBorders>
            <w:shd w:val="clear" w:color="auto" w:fill="auto"/>
            <w:noWrap/>
            <w:vAlign w:val="bottom"/>
            <w:hideMark/>
          </w:tcPr>
          <w:p w14:paraId="00BC9409" w14:textId="77777777" w:rsidR="00EC699E" w:rsidRPr="001B5387" w:rsidRDefault="00EC699E" w:rsidP="00AE290B">
            <w:pPr>
              <w:spacing w:after="0" w:line="240" w:lineRule="auto"/>
              <w:jc w:val="center"/>
              <w:rPr>
                <w:rFonts w:ascii="Arial" w:eastAsia="Times New Roman" w:hAnsi="Arial" w:cs="Arial"/>
                <w:color w:val="000000"/>
                <w:sz w:val="24"/>
                <w:szCs w:val="24"/>
              </w:rPr>
            </w:pPr>
          </w:p>
        </w:tc>
      </w:tr>
      <w:tr w:rsidR="00EC699E" w:rsidRPr="001B5387" w14:paraId="5CDEA04C" w14:textId="77777777" w:rsidTr="00AE290B">
        <w:trPr>
          <w:trHeight w:val="298"/>
        </w:trPr>
        <w:tc>
          <w:tcPr>
            <w:tcW w:w="1530" w:type="dxa"/>
            <w:tcBorders>
              <w:top w:val="nil"/>
              <w:left w:val="nil"/>
              <w:bottom w:val="nil"/>
              <w:right w:val="nil"/>
            </w:tcBorders>
            <w:shd w:val="clear" w:color="auto" w:fill="auto"/>
            <w:noWrap/>
            <w:vAlign w:val="bottom"/>
            <w:hideMark/>
          </w:tcPr>
          <w:p w14:paraId="3EE15B3E"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1</w:t>
            </w:r>
          </w:p>
        </w:tc>
        <w:tc>
          <w:tcPr>
            <w:tcW w:w="1440" w:type="dxa"/>
            <w:tcBorders>
              <w:top w:val="nil"/>
              <w:left w:val="nil"/>
              <w:bottom w:val="nil"/>
              <w:right w:val="nil"/>
            </w:tcBorders>
            <w:shd w:val="clear" w:color="auto" w:fill="auto"/>
            <w:noWrap/>
            <w:vAlign w:val="bottom"/>
            <w:hideMark/>
          </w:tcPr>
          <w:p w14:paraId="66761E61"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2</w:t>
            </w:r>
          </w:p>
        </w:tc>
        <w:tc>
          <w:tcPr>
            <w:tcW w:w="1440" w:type="dxa"/>
            <w:tcBorders>
              <w:top w:val="nil"/>
              <w:left w:val="nil"/>
              <w:bottom w:val="nil"/>
              <w:right w:val="nil"/>
            </w:tcBorders>
            <w:shd w:val="clear" w:color="auto" w:fill="auto"/>
            <w:noWrap/>
            <w:vAlign w:val="bottom"/>
            <w:hideMark/>
          </w:tcPr>
          <w:p w14:paraId="5C786CAB"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3</w:t>
            </w:r>
          </w:p>
        </w:tc>
        <w:tc>
          <w:tcPr>
            <w:tcW w:w="1440" w:type="dxa"/>
            <w:tcBorders>
              <w:top w:val="nil"/>
              <w:left w:val="nil"/>
              <w:bottom w:val="nil"/>
              <w:right w:val="nil"/>
            </w:tcBorders>
            <w:shd w:val="clear" w:color="auto" w:fill="auto"/>
            <w:noWrap/>
            <w:vAlign w:val="bottom"/>
            <w:hideMark/>
          </w:tcPr>
          <w:p w14:paraId="12EDB883"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4</w:t>
            </w:r>
          </w:p>
        </w:tc>
        <w:tc>
          <w:tcPr>
            <w:tcW w:w="1260" w:type="dxa"/>
            <w:tcBorders>
              <w:top w:val="nil"/>
              <w:left w:val="nil"/>
              <w:bottom w:val="nil"/>
              <w:right w:val="nil"/>
            </w:tcBorders>
            <w:shd w:val="clear" w:color="auto" w:fill="auto"/>
            <w:noWrap/>
            <w:vAlign w:val="bottom"/>
            <w:hideMark/>
          </w:tcPr>
          <w:p w14:paraId="44CC2BA4"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5</w:t>
            </w:r>
          </w:p>
        </w:tc>
        <w:tc>
          <w:tcPr>
            <w:tcW w:w="2155" w:type="dxa"/>
            <w:tcBorders>
              <w:top w:val="nil"/>
              <w:left w:val="nil"/>
              <w:bottom w:val="nil"/>
              <w:right w:val="nil"/>
            </w:tcBorders>
            <w:shd w:val="clear" w:color="auto" w:fill="auto"/>
            <w:noWrap/>
            <w:vAlign w:val="bottom"/>
            <w:hideMark/>
          </w:tcPr>
          <w:p w14:paraId="67B3194D" w14:textId="77777777" w:rsidR="00EC699E" w:rsidRPr="001B5387" w:rsidRDefault="00EC699E"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Unsure</w:t>
            </w:r>
          </w:p>
        </w:tc>
      </w:tr>
      <w:tr w:rsidR="00EC699E" w:rsidRPr="001B5387" w14:paraId="5CBD40F1" w14:textId="77777777" w:rsidTr="00AE290B">
        <w:trPr>
          <w:trHeight w:val="284"/>
        </w:trPr>
        <w:tc>
          <w:tcPr>
            <w:tcW w:w="1530" w:type="dxa"/>
            <w:tcBorders>
              <w:top w:val="nil"/>
              <w:left w:val="nil"/>
              <w:bottom w:val="nil"/>
              <w:right w:val="nil"/>
            </w:tcBorders>
            <w:shd w:val="clear" w:color="auto" w:fill="auto"/>
            <w:noWrap/>
            <w:vAlign w:val="bottom"/>
            <w:hideMark/>
          </w:tcPr>
          <w:p w14:paraId="63B87114" w14:textId="77777777" w:rsidR="00EC699E" w:rsidRPr="001B5387" w:rsidRDefault="00EC699E"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35D6F491" w14:textId="77777777" w:rsidR="00EC699E" w:rsidRPr="001B5387" w:rsidRDefault="00EC699E"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12713286" w14:textId="77777777" w:rsidR="00EC699E" w:rsidRPr="001B5387" w:rsidRDefault="00EC699E"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1BABFBF9" w14:textId="77777777" w:rsidR="00EC699E" w:rsidRPr="001B5387" w:rsidRDefault="00EC699E"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260" w:type="dxa"/>
            <w:tcBorders>
              <w:top w:val="nil"/>
              <w:left w:val="nil"/>
              <w:bottom w:val="nil"/>
              <w:right w:val="nil"/>
            </w:tcBorders>
            <w:shd w:val="clear" w:color="auto" w:fill="auto"/>
            <w:noWrap/>
            <w:vAlign w:val="bottom"/>
            <w:hideMark/>
          </w:tcPr>
          <w:p w14:paraId="2FEE4943" w14:textId="77777777" w:rsidR="00EC699E" w:rsidRPr="001B5387" w:rsidRDefault="00EC699E"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2155" w:type="dxa"/>
            <w:tcBorders>
              <w:top w:val="nil"/>
              <w:left w:val="nil"/>
              <w:bottom w:val="nil"/>
              <w:right w:val="nil"/>
            </w:tcBorders>
            <w:shd w:val="clear" w:color="auto" w:fill="auto"/>
            <w:noWrap/>
            <w:vAlign w:val="bottom"/>
            <w:hideMark/>
          </w:tcPr>
          <w:p w14:paraId="637D65F5" w14:textId="77777777" w:rsidR="00EC699E" w:rsidRPr="001B5387" w:rsidRDefault="00EC699E"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r>
    </w:tbl>
    <w:p w14:paraId="43D5926B" w14:textId="77777777" w:rsidR="008D3103" w:rsidRDefault="008D3103" w:rsidP="008D3103">
      <w:pPr>
        <w:pStyle w:val="ListParagraph"/>
        <w:tabs>
          <w:tab w:val="left" w:pos="1260"/>
        </w:tabs>
        <w:spacing w:before="240" w:after="240" w:line="240" w:lineRule="auto"/>
        <w:jc w:val="both"/>
        <w:rPr>
          <w:rFonts w:ascii="Arial" w:eastAsia="Calibri" w:hAnsi="Arial" w:cs="Arial"/>
          <w:sz w:val="24"/>
          <w:szCs w:val="24"/>
        </w:rPr>
      </w:pPr>
    </w:p>
    <w:p w14:paraId="735EECEF" w14:textId="75045EF2" w:rsidR="008D3103" w:rsidRDefault="008D3103" w:rsidP="008D3103">
      <w:pPr>
        <w:pStyle w:val="ListParagraph"/>
        <w:tabs>
          <w:tab w:val="left" w:pos="1260"/>
        </w:tabs>
        <w:spacing w:before="240" w:after="240" w:line="240" w:lineRule="auto"/>
        <w:jc w:val="both"/>
        <w:rPr>
          <w:rFonts w:ascii="Arial" w:eastAsia="MS Mincho" w:hAnsi="Arial" w:cs="Arial"/>
          <w:sz w:val="24"/>
          <w:szCs w:val="24"/>
        </w:rPr>
      </w:pPr>
      <w:r>
        <w:rPr>
          <w:rFonts w:ascii="Arial" w:eastAsia="Calibri" w:hAnsi="Arial" w:cs="Arial"/>
          <w:sz w:val="24"/>
          <w:szCs w:val="24"/>
        </w:rPr>
        <w:t>[</w:t>
      </w:r>
      <w:r w:rsidRPr="003D5729">
        <w:rPr>
          <w:rFonts w:ascii="Arial" w:eastAsia="MS Mincho" w:hAnsi="Arial" w:cs="Arial"/>
          <w:sz w:val="24"/>
          <w:szCs w:val="24"/>
        </w:rPr>
        <w:t xml:space="preserve">If </w:t>
      </w:r>
      <w:r w:rsidR="008F2907">
        <w:rPr>
          <w:rFonts w:ascii="Arial" w:eastAsia="MS Mincho" w:hAnsi="Arial" w:cs="Arial"/>
          <w:sz w:val="24"/>
          <w:szCs w:val="24"/>
        </w:rPr>
        <w:t>you</w:t>
      </w:r>
      <w:r w:rsidR="008F2907" w:rsidRPr="003D5729">
        <w:rPr>
          <w:rFonts w:ascii="Arial" w:eastAsia="MS Mincho" w:hAnsi="Arial" w:cs="Arial"/>
          <w:sz w:val="24"/>
          <w:szCs w:val="24"/>
        </w:rPr>
        <w:t xml:space="preserve"> </w:t>
      </w:r>
      <w:r w:rsidRPr="003D5729">
        <w:rPr>
          <w:rFonts w:ascii="Arial" w:eastAsia="MS Mincho" w:hAnsi="Arial" w:cs="Arial"/>
          <w:sz w:val="24"/>
          <w:szCs w:val="24"/>
        </w:rPr>
        <w:t>answer</w:t>
      </w:r>
      <w:r w:rsidR="008F2907">
        <w:rPr>
          <w:rFonts w:ascii="Arial" w:eastAsia="MS Mincho" w:hAnsi="Arial" w:cs="Arial"/>
          <w:sz w:val="24"/>
          <w:szCs w:val="24"/>
        </w:rPr>
        <w:t>ed “</w:t>
      </w:r>
      <w:r w:rsidRPr="003D5729">
        <w:rPr>
          <w:rFonts w:ascii="Arial" w:eastAsia="MS Mincho" w:hAnsi="Arial" w:cs="Arial"/>
          <w:sz w:val="24"/>
          <w:szCs w:val="24"/>
        </w:rPr>
        <w:t>4</w:t>
      </w:r>
      <w:r w:rsidR="008F2907">
        <w:rPr>
          <w:rFonts w:ascii="Arial" w:eastAsia="MS Mincho" w:hAnsi="Arial" w:cs="Arial"/>
          <w:sz w:val="24"/>
          <w:szCs w:val="24"/>
        </w:rPr>
        <w:t>”</w:t>
      </w:r>
      <w:r w:rsidRPr="003D5729">
        <w:rPr>
          <w:rFonts w:ascii="Arial" w:eastAsia="MS Mincho" w:hAnsi="Arial" w:cs="Arial"/>
          <w:sz w:val="24"/>
          <w:szCs w:val="24"/>
        </w:rPr>
        <w:t xml:space="preserve"> or </w:t>
      </w:r>
      <w:r w:rsidR="008F2907">
        <w:rPr>
          <w:rFonts w:ascii="Arial" w:eastAsia="MS Mincho" w:hAnsi="Arial" w:cs="Arial"/>
          <w:sz w:val="24"/>
          <w:szCs w:val="24"/>
        </w:rPr>
        <w:t>“</w:t>
      </w:r>
      <w:r w:rsidRPr="003D5729">
        <w:rPr>
          <w:rFonts w:ascii="Arial" w:eastAsia="MS Mincho" w:hAnsi="Arial" w:cs="Arial"/>
          <w:sz w:val="24"/>
          <w:szCs w:val="24"/>
        </w:rPr>
        <w:t>5</w:t>
      </w:r>
      <w:r w:rsidR="008F2907">
        <w:rPr>
          <w:rFonts w:ascii="Arial" w:eastAsia="MS Mincho" w:hAnsi="Arial" w:cs="Arial"/>
          <w:sz w:val="24"/>
          <w:szCs w:val="24"/>
        </w:rPr>
        <w:t>”</w:t>
      </w:r>
      <w:r w:rsidRPr="003D5729">
        <w:rPr>
          <w:rFonts w:ascii="Arial" w:eastAsia="MS Mincho" w:hAnsi="Arial" w:cs="Arial"/>
          <w:sz w:val="24"/>
          <w:szCs w:val="24"/>
        </w:rPr>
        <w:t xml:space="preserve">, proceed to question </w:t>
      </w:r>
      <w:r w:rsidR="008A1F48">
        <w:rPr>
          <w:rFonts w:ascii="Arial" w:eastAsia="MS Mincho" w:hAnsi="Arial" w:cs="Arial"/>
          <w:sz w:val="24"/>
          <w:szCs w:val="24"/>
        </w:rPr>
        <w:t>G</w:t>
      </w:r>
      <w:r w:rsidRPr="003D5729">
        <w:rPr>
          <w:rFonts w:ascii="Arial" w:eastAsia="MS Mincho" w:hAnsi="Arial" w:cs="Arial"/>
          <w:sz w:val="24"/>
          <w:szCs w:val="24"/>
        </w:rPr>
        <w:t>.</w:t>
      </w:r>
      <w:r w:rsidR="00A40A56" w:rsidRPr="003D5729">
        <w:rPr>
          <w:rFonts w:ascii="Arial" w:eastAsia="MS Mincho" w:hAnsi="Arial" w:cs="Arial"/>
          <w:sz w:val="24"/>
          <w:szCs w:val="24"/>
        </w:rPr>
        <w:t>7</w:t>
      </w:r>
      <w:r w:rsidRPr="003D5729">
        <w:rPr>
          <w:rFonts w:ascii="Arial" w:eastAsia="MS Mincho" w:hAnsi="Arial" w:cs="Arial"/>
          <w:sz w:val="24"/>
          <w:szCs w:val="24"/>
        </w:rPr>
        <w:t>.</w:t>
      </w:r>
      <w:r w:rsidR="00EF27C0">
        <w:rPr>
          <w:rFonts w:ascii="Arial" w:eastAsia="MS Mincho" w:hAnsi="Arial" w:cs="Arial"/>
          <w:sz w:val="24"/>
          <w:szCs w:val="24"/>
        </w:rPr>
        <w:t xml:space="preserve"> </w:t>
      </w:r>
      <w:r w:rsidR="00EF27C0">
        <w:rPr>
          <w:rFonts w:ascii="Arial" w:eastAsia="Calibri" w:hAnsi="Arial" w:cs="Arial"/>
          <w:sz w:val="24"/>
          <w:szCs w:val="24"/>
        </w:rPr>
        <w:t>Otherwise</w:t>
      </w:r>
      <w:r w:rsidR="00EF27C0" w:rsidRPr="003D5729">
        <w:rPr>
          <w:rFonts w:ascii="Arial" w:eastAsia="Calibri" w:hAnsi="Arial" w:cs="Arial"/>
          <w:sz w:val="24"/>
          <w:szCs w:val="24"/>
        </w:rPr>
        <w:t xml:space="preserve">, </w:t>
      </w:r>
      <w:r w:rsidR="00BC0401">
        <w:rPr>
          <w:rFonts w:ascii="Arial" w:eastAsia="Calibri" w:hAnsi="Arial" w:cs="Arial"/>
          <w:sz w:val="24"/>
          <w:szCs w:val="24"/>
        </w:rPr>
        <w:t>please</w:t>
      </w:r>
      <w:r w:rsidR="00EF27C0" w:rsidRPr="003D5729">
        <w:rPr>
          <w:rFonts w:ascii="Arial" w:eastAsia="Calibri" w:hAnsi="Arial" w:cs="Arial"/>
          <w:sz w:val="24"/>
          <w:szCs w:val="24"/>
        </w:rPr>
        <w:t xml:space="preserve"> skip to question </w:t>
      </w:r>
      <w:r w:rsidR="00EF27C0">
        <w:rPr>
          <w:rFonts w:ascii="Arial" w:eastAsia="Calibri" w:hAnsi="Arial" w:cs="Arial"/>
          <w:sz w:val="24"/>
          <w:szCs w:val="24"/>
        </w:rPr>
        <w:t>G</w:t>
      </w:r>
      <w:r w:rsidR="00EF27C0" w:rsidRPr="003D5729">
        <w:rPr>
          <w:rFonts w:ascii="Arial" w:eastAsia="Calibri" w:hAnsi="Arial" w:cs="Arial"/>
          <w:sz w:val="24"/>
          <w:szCs w:val="24"/>
        </w:rPr>
        <w:t>.8.</w:t>
      </w:r>
      <w:r w:rsidRPr="003D5729">
        <w:rPr>
          <w:rFonts w:ascii="Arial" w:eastAsia="MS Mincho" w:hAnsi="Arial" w:cs="Arial"/>
          <w:sz w:val="24"/>
          <w:szCs w:val="24"/>
        </w:rPr>
        <w:t>]</w:t>
      </w:r>
    </w:p>
    <w:p w14:paraId="1B51A1BE" w14:textId="77777777" w:rsidR="003C6849" w:rsidRDefault="003C6849" w:rsidP="003C6849">
      <w:pPr>
        <w:pStyle w:val="ListParagraph"/>
        <w:keepNext/>
        <w:ind w:left="360"/>
        <w:rPr>
          <w:rFonts w:ascii="Arial" w:eastAsia="MS Mincho" w:hAnsi="Arial" w:cs="Arial"/>
          <w:sz w:val="24"/>
          <w:szCs w:val="24"/>
        </w:rPr>
      </w:pPr>
    </w:p>
    <w:p w14:paraId="57003FF9" w14:textId="3DA46416" w:rsidR="00BD04EC" w:rsidRPr="0089628D" w:rsidRDefault="00795E69" w:rsidP="0089628D">
      <w:pPr>
        <w:keepNext/>
        <w:spacing w:after="0"/>
        <w:ind w:left="360" w:hanging="360"/>
        <w:rPr>
          <w:rFonts w:ascii="Arial" w:eastAsia="MS Mincho" w:hAnsi="Arial" w:cs="Arial"/>
          <w:sz w:val="24"/>
          <w:szCs w:val="24"/>
        </w:rPr>
      </w:pPr>
      <w:r w:rsidRPr="0089628D">
        <w:rPr>
          <w:rFonts w:ascii="Arial" w:eastAsia="MS Mincho" w:hAnsi="Arial" w:cs="Arial"/>
          <w:sz w:val="24"/>
          <w:szCs w:val="24"/>
        </w:rPr>
        <w:t>G.7.</w:t>
      </w:r>
      <w:r w:rsidRPr="0089628D">
        <w:rPr>
          <w:rFonts w:ascii="Arial" w:eastAsia="MS Mincho" w:hAnsi="Arial" w:cs="Arial"/>
          <w:sz w:val="24"/>
          <w:szCs w:val="24"/>
        </w:rPr>
        <w:tab/>
      </w:r>
      <w:r w:rsidR="00392B45" w:rsidRPr="0089628D">
        <w:rPr>
          <w:rFonts w:ascii="Arial" w:eastAsia="MS Mincho" w:hAnsi="Arial" w:cs="Arial"/>
          <w:sz w:val="24"/>
          <w:szCs w:val="24"/>
        </w:rPr>
        <w:t xml:space="preserve">What issues has your government encountered in applying the standards related to ad hoc </w:t>
      </w:r>
      <w:r w:rsidR="00B23F24" w:rsidRPr="0089628D">
        <w:rPr>
          <w:rFonts w:ascii="Arial" w:eastAsia="MS Mincho" w:hAnsi="Arial" w:cs="Arial"/>
          <w:sz w:val="24"/>
          <w:szCs w:val="24"/>
        </w:rPr>
        <w:t xml:space="preserve">postemployment </w:t>
      </w:r>
      <w:r w:rsidR="00392B45" w:rsidRPr="0089628D">
        <w:rPr>
          <w:rFonts w:ascii="Arial" w:eastAsia="MS Mincho" w:hAnsi="Arial" w:cs="Arial"/>
          <w:sz w:val="24"/>
          <w:szCs w:val="24"/>
        </w:rPr>
        <w:t>benefit</w:t>
      </w:r>
      <w:r w:rsidR="001C4AC5" w:rsidRPr="0089628D">
        <w:rPr>
          <w:rFonts w:ascii="Arial" w:eastAsia="MS Mincho" w:hAnsi="Arial" w:cs="Arial"/>
          <w:sz w:val="24"/>
          <w:szCs w:val="24"/>
        </w:rPr>
        <w:t xml:space="preserve"> changes that are substantively automatic?</w:t>
      </w:r>
      <w:r w:rsidR="00392B45" w:rsidRPr="0089628D">
        <w:rPr>
          <w:rFonts w:ascii="Arial" w:eastAsia="MS Mincho" w:hAnsi="Arial" w:cs="Arial"/>
          <w:sz w:val="24"/>
          <w:szCs w:val="24"/>
        </w:rPr>
        <w:t xml:space="preserve"> </w:t>
      </w:r>
      <w:r w:rsidR="00BD04EC" w:rsidRPr="0089628D">
        <w:rPr>
          <w:rFonts w:ascii="Arial" w:eastAsia="MS Mincho" w:hAnsi="Arial" w:cs="Arial"/>
          <w:sz w:val="24"/>
          <w:szCs w:val="24"/>
        </w:rPr>
        <w:t>(Please be as specific as possible.)</w:t>
      </w:r>
    </w:p>
    <w:p w14:paraId="4ED69E91" w14:textId="77777777" w:rsidR="00392B45" w:rsidRPr="00EA51D0" w:rsidRDefault="00392B45" w:rsidP="001379FA">
      <w:pPr>
        <w:keepNext/>
        <w:spacing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1A8E12F2" w14:textId="77777777" w:rsidR="00392B45" w:rsidRPr="0019464B" w:rsidRDefault="00392B45" w:rsidP="00392B45">
      <w:pPr>
        <w:keepNext/>
        <w:spacing w:before="240" w:after="240" w:line="240" w:lineRule="auto"/>
        <w:ind w:firstLine="360"/>
        <w:contextualSpacing/>
        <w:jc w:val="both"/>
        <w:rPr>
          <w:rFonts w:ascii="Arial" w:eastAsia="Calibri" w:hAnsi="Arial" w:cs="Arial"/>
          <w:sz w:val="24"/>
          <w:szCs w:val="24"/>
        </w:rPr>
      </w:pPr>
      <w:r w:rsidRPr="0019464B">
        <w:rPr>
          <w:rFonts w:ascii="Arial" w:eastAsia="Calibri" w:hAnsi="Arial" w:cs="Arial"/>
          <w:sz w:val="24"/>
          <w:szCs w:val="24"/>
        </w:rPr>
        <w:t>______________________________________________________________</w:t>
      </w:r>
    </w:p>
    <w:p w14:paraId="57798177" w14:textId="77777777" w:rsidR="00392B45" w:rsidRPr="00EA51D0" w:rsidRDefault="00392B45" w:rsidP="00392B45">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6B688ADE" w14:textId="77777777" w:rsidR="00392B45" w:rsidRPr="00EA51D0" w:rsidRDefault="00392B45" w:rsidP="00392B45">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24A46248" w14:textId="77777777" w:rsidR="00392B45" w:rsidRPr="00EA51D0" w:rsidRDefault="00392B45" w:rsidP="00392B45">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4B2260BD" w14:textId="7506BF6F" w:rsidR="009169D9" w:rsidRDefault="009169D9">
      <w:pPr>
        <w:rPr>
          <w:rFonts w:ascii="Arial" w:eastAsia="MS Mincho" w:hAnsi="Arial" w:cs="Arial"/>
          <w:sz w:val="24"/>
          <w:szCs w:val="24"/>
        </w:rPr>
      </w:pPr>
    </w:p>
    <w:p w14:paraId="3BC8EDA4" w14:textId="07FA8E08" w:rsidR="001F6A91" w:rsidRDefault="001F6A91">
      <w:pPr>
        <w:rPr>
          <w:rFonts w:ascii="Arial" w:eastAsia="MS Mincho" w:hAnsi="Arial" w:cs="Arial"/>
          <w:sz w:val="24"/>
          <w:szCs w:val="24"/>
        </w:rPr>
      </w:pPr>
      <w:r>
        <w:rPr>
          <w:rFonts w:ascii="Arial" w:eastAsia="MS Mincho" w:hAnsi="Arial" w:cs="Arial"/>
          <w:sz w:val="24"/>
          <w:szCs w:val="24"/>
        </w:rPr>
        <w:br w:type="page"/>
      </w:r>
    </w:p>
    <w:p w14:paraId="73CF3D2F" w14:textId="518267BE" w:rsidR="00DE56BA" w:rsidRPr="0071704C" w:rsidRDefault="00F510DE">
      <w:pPr>
        <w:rPr>
          <w:rFonts w:ascii="Arial" w:eastAsia="MS Mincho" w:hAnsi="Arial" w:cs="Arial"/>
          <w:b/>
          <w:bCs/>
          <w:sz w:val="24"/>
          <w:szCs w:val="24"/>
        </w:rPr>
      </w:pPr>
      <w:bookmarkStart w:id="7" w:name="_Hlk98834801"/>
      <w:r>
        <w:rPr>
          <w:rFonts w:ascii="Arial" w:eastAsia="MS Mincho" w:hAnsi="Arial" w:cs="Arial"/>
          <w:b/>
          <w:bCs/>
          <w:sz w:val="24"/>
          <w:szCs w:val="24"/>
        </w:rPr>
        <w:lastRenderedPageBreak/>
        <w:t>Closed and Frozen Plans</w:t>
      </w:r>
    </w:p>
    <w:p w14:paraId="7FF7EB21" w14:textId="5EB821F0" w:rsidR="00F510DE" w:rsidRPr="0089628D" w:rsidRDefault="00795E69" w:rsidP="0089628D">
      <w:pPr>
        <w:keepNext/>
        <w:ind w:left="360" w:hanging="360"/>
        <w:rPr>
          <w:rFonts w:ascii="Wingdings" w:eastAsia="Wingdings" w:hAnsi="Wingdings" w:cs="Wingdings"/>
        </w:rPr>
      </w:pPr>
      <w:r w:rsidRPr="0089628D">
        <w:rPr>
          <w:rFonts w:ascii="Arial" w:eastAsia="MS Mincho" w:hAnsi="Arial" w:cs="Arial"/>
          <w:sz w:val="24"/>
          <w:szCs w:val="24"/>
        </w:rPr>
        <w:t>G.8.</w:t>
      </w:r>
      <w:r w:rsidRPr="0089628D">
        <w:rPr>
          <w:rFonts w:ascii="Arial" w:eastAsia="MS Mincho" w:hAnsi="Arial" w:cs="Arial"/>
          <w:sz w:val="24"/>
          <w:szCs w:val="24"/>
        </w:rPr>
        <w:tab/>
      </w:r>
      <w:r w:rsidR="009A3CBA" w:rsidRPr="0089628D">
        <w:rPr>
          <w:rFonts w:ascii="Arial" w:eastAsia="MS Mincho" w:hAnsi="Arial" w:cs="Arial"/>
          <w:sz w:val="24"/>
          <w:szCs w:val="24"/>
        </w:rPr>
        <w:t>D</w:t>
      </w:r>
      <w:r w:rsidR="00CB4ADD" w:rsidRPr="0089628D">
        <w:rPr>
          <w:rFonts w:ascii="Arial" w:eastAsia="MS Mincho" w:hAnsi="Arial" w:cs="Arial"/>
          <w:sz w:val="24"/>
          <w:szCs w:val="24"/>
        </w:rPr>
        <w:t>oes your government</w:t>
      </w:r>
      <w:r w:rsidR="001917EC" w:rsidRPr="0089628D">
        <w:rPr>
          <w:rFonts w:ascii="Arial" w:eastAsia="MS Mincho" w:hAnsi="Arial" w:cs="Arial"/>
          <w:sz w:val="24"/>
          <w:szCs w:val="24"/>
        </w:rPr>
        <w:t xml:space="preserve"> </w:t>
      </w:r>
      <w:r w:rsidR="004508CA" w:rsidRPr="0089628D">
        <w:rPr>
          <w:rFonts w:ascii="Arial" w:eastAsia="MS Mincho" w:hAnsi="Arial" w:cs="Arial"/>
          <w:sz w:val="24"/>
          <w:szCs w:val="24"/>
        </w:rPr>
        <w:t xml:space="preserve">have any closed or frozen plans? </w:t>
      </w:r>
      <w:bookmarkStart w:id="8" w:name="_Hlk98340331"/>
      <w:bookmarkEnd w:id="7"/>
    </w:p>
    <w:p w14:paraId="7AE053E0" w14:textId="1064A418" w:rsidR="004508CA" w:rsidRPr="007852C6" w:rsidRDefault="005A24A5" w:rsidP="00932158">
      <w:pPr>
        <w:pStyle w:val="ListParagraph"/>
        <w:spacing w:after="0" w:line="240" w:lineRule="auto"/>
        <w:ind w:left="360"/>
        <w:jc w:val="both"/>
        <w:rPr>
          <w:rFonts w:ascii="Arial" w:eastAsia="Calibri" w:hAnsi="Arial" w:cs="Arial"/>
          <w:sz w:val="24"/>
          <w:szCs w:val="24"/>
        </w:rPr>
      </w:pPr>
      <w:r>
        <w:rPr>
          <w:rFonts w:ascii="Wingdings" w:eastAsia="Wingdings" w:hAnsi="Wingdings" w:cs="Wingdings"/>
        </w:rPr>
        <w:t>m</w:t>
      </w:r>
      <w:r w:rsidR="004508CA" w:rsidRPr="007852C6">
        <w:rPr>
          <w:rFonts w:ascii="Arial" w:eastAsia="Calibri" w:hAnsi="Arial" w:cs="Arial"/>
          <w:sz w:val="24"/>
          <w:szCs w:val="24"/>
        </w:rPr>
        <w:t xml:space="preserve"> Yes</w:t>
      </w:r>
    </w:p>
    <w:p w14:paraId="254CF610" w14:textId="31E8F7C5" w:rsidR="00A72A39" w:rsidRDefault="005A24A5" w:rsidP="00932158">
      <w:pPr>
        <w:pStyle w:val="ListParagraph"/>
        <w:spacing w:after="0"/>
        <w:ind w:left="360"/>
        <w:rPr>
          <w:rFonts w:ascii="Arial" w:eastAsia="Calibri" w:hAnsi="Arial" w:cs="Arial"/>
          <w:sz w:val="24"/>
          <w:szCs w:val="24"/>
        </w:rPr>
      </w:pPr>
      <w:r>
        <w:rPr>
          <w:rFonts w:ascii="Wingdings" w:eastAsia="Wingdings" w:hAnsi="Wingdings" w:cs="Wingdings"/>
        </w:rPr>
        <w:t>m</w:t>
      </w:r>
      <w:r w:rsidR="004508CA" w:rsidRPr="007852C6">
        <w:rPr>
          <w:rFonts w:ascii="Arial" w:eastAsia="Calibri" w:hAnsi="Arial" w:cs="Arial"/>
          <w:sz w:val="24"/>
          <w:szCs w:val="24"/>
        </w:rPr>
        <w:t xml:space="preserve"> No</w:t>
      </w:r>
      <w:r w:rsidR="004508CA">
        <w:rPr>
          <w:rFonts w:ascii="Arial" w:eastAsia="Calibri" w:hAnsi="Arial" w:cs="Arial"/>
          <w:sz w:val="24"/>
          <w:szCs w:val="24"/>
        </w:rPr>
        <w:t xml:space="preserve"> </w:t>
      </w:r>
    </w:p>
    <w:p w14:paraId="54A5B21B" w14:textId="2570E0FD" w:rsidR="00932158" w:rsidRPr="00F73997" w:rsidRDefault="00EF3A4B" w:rsidP="0089628D">
      <w:pPr>
        <w:pStyle w:val="ListParagraph"/>
        <w:keepNext/>
        <w:ind w:left="360"/>
      </w:pPr>
      <w:r>
        <w:rPr>
          <w:rFonts w:ascii="Wingdings" w:eastAsia="Wingdings" w:hAnsi="Wingdings" w:cs="Wingdings"/>
        </w:rPr>
        <w:t>m</w:t>
      </w:r>
      <w:r w:rsidRPr="007852C6">
        <w:rPr>
          <w:rFonts w:ascii="Arial" w:eastAsia="Calibri" w:hAnsi="Arial" w:cs="Arial"/>
          <w:sz w:val="24"/>
          <w:szCs w:val="24"/>
        </w:rPr>
        <w:t xml:space="preserve"> </w:t>
      </w:r>
      <w:r>
        <w:rPr>
          <w:rFonts w:ascii="Arial" w:eastAsia="Calibri" w:hAnsi="Arial" w:cs="Arial"/>
          <w:sz w:val="24"/>
          <w:szCs w:val="24"/>
        </w:rPr>
        <w:t xml:space="preserve">Both </w:t>
      </w:r>
    </w:p>
    <w:p w14:paraId="2B2C3B58" w14:textId="0C84139E" w:rsidR="004508CA" w:rsidRDefault="004508CA" w:rsidP="00932158">
      <w:pPr>
        <w:pStyle w:val="ListParagraph"/>
        <w:ind w:left="360"/>
        <w:rPr>
          <w:rFonts w:ascii="Arial" w:eastAsia="Calibri" w:hAnsi="Arial" w:cs="Arial"/>
          <w:sz w:val="24"/>
          <w:szCs w:val="24"/>
        </w:rPr>
      </w:pPr>
      <w:r>
        <w:rPr>
          <w:rFonts w:ascii="Arial" w:eastAsia="Calibri" w:hAnsi="Arial" w:cs="Arial"/>
          <w:sz w:val="24"/>
          <w:szCs w:val="24"/>
        </w:rPr>
        <w:t>[</w:t>
      </w:r>
      <w:r w:rsidR="00A72A39">
        <w:rPr>
          <w:rFonts w:ascii="Arial" w:eastAsia="Calibri" w:hAnsi="Arial" w:cs="Arial"/>
          <w:sz w:val="24"/>
          <w:szCs w:val="24"/>
        </w:rPr>
        <w:t xml:space="preserve">If you answered “No”, please </w:t>
      </w:r>
      <w:r>
        <w:rPr>
          <w:rFonts w:ascii="Arial" w:eastAsia="Calibri" w:hAnsi="Arial" w:cs="Arial"/>
          <w:sz w:val="24"/>
          <w:szCs w:val="24"/>
        </w:rPr>
        <w:t xml:space="preserve">skip to question </w:t>
      </w:r>
      <w:r w:rsidR="008A1F48">
        <w:rPr>
          <w:rFonts w:ascii="Arial" w:eastAsia="Calibri" w:hAnsi="Arial" w:cs="Arial"/>
          <w:sz w:val="24"/>
          <w:szCs w:val="24"/>
        </w:rPr>
        <w:t>G</w:t>
      </w:r>
      <w:r w:rsidRPr="00DD4FFD">
        <w:rPr>
          <w:rFonts w:ascii="Arial" w:eastAsia="Calibri" w:hAnsi="Arial" w:cs="Arial"/>
          <w:sz w:val="24"/>
          <w:szCs w:val="24"/>
        </w:rPr>
        <w:t>.</w:t>
      </w:r>
      <w:r w:rsidR="00F33FA3">
        <w:rPr>
          <w:rFonts w:ascii="Arial" w:eastAsia="Calibri" w:hAnsi="Arial" w:cs="Arial"/>
          <w:sz w:val="24"/>
          <w:szCs w:val="24"/>
        </w:rPr>
        <w:t>11</w:t>
      </w:r>
      <w:r>
        <w:rPr>
          <w:rFonts w:ascii="Arial" w:eastAsia="Calibri" w:hAnsi="Arial" w:cs="Arial"/>
          <w:sz w:val="24"/>
          <w:szCs w:val="24"/>
        </w:rPr>
        <w:t>.]</w:t>
      </w:r>
    </w:p>
    <w:p w14:paraId="3C7B7626" w14:textId="77777777" w:rsidR="004508CA" w:rsidRDefault="004508CA" w:rsidP="00932158">
      <w:pPr>
        <w:pStyle w:val="ListParagraph"/>
        <w:ind w:left="360"/>
        <w:rPr>
          <w:rFonts w:ascii="Arial" w:eastAsia="MS Mincho" w:hAnsi="Arial" w:cs="Arial"/>
          <w:sz w:val="24"/>
          <w:szCs w:val="24"/>
        </w:rPr>
      </w:pPr>
    </w:p>
    <w:bookmarkEnd w:id="8"/>
    <w:p w14:paraId="70828F18" w14:textId="6AA42D3A" w:rsidR="00BD2E51" w:rsidRPr="0089628D" w:rsidRDefault="00795E69" w:rsidP="0089628D">
      <w:pPr>
        <w:keepNext/>
        <w:ind w:left="360" w:hanging="360"/>
        <w:rPr>
          <w:rFonts w:ascii="Arial" w:eastAsia="MS Mincho" w:hAnsi="Arial" w:cs="Arial"/>
          <w:sz w:val="24"/>
          <w:szCs w:val="24"/>
        </w:rPr>
      </w:pPr>
      <w:r w:rsidRPr="0089628D">
        <w:rPr>
          <w:rFonts w:ascii="Arial" w:eastAsia="MS Mincho" w:hAnsi="Arial" w:cs="Arial"/>
          <w:sz w:val="24"/>
          <w:szCs w:val="24"/>
        </w:rPr>
        <w:t>G.9.</w:t>
      </w:r>
      <w:r w:rsidRPr="0089628D">
        <w:rPr>
          <w:rFonts w:ascii="Arial" w:eastAsia="MS Mincho" w:hAnsi="Arial" w:cs="Arial"/>
          <w:sz w:val="24"/>
          <w:szCs w:val="24"/>
        </w:rPr>
        <w:tab/>
      </w:r>
      <w:r w:rsidR="00CA6EF6" w:rsidRPr="0089628D">
        <w:rPr>
          <w:rFonts w:ascii="Arial" w:eastAsia="MS Mincho" w:hAnsi="Arial" w:cs="Arial"/>
          <w:sz w:val="24"/>
          <w:szCs w:val="24"/>
        </w:rPr>
        <w:t>On the scale of 1 to 5</w:t>
      </w:r>
      <w:bookmarkStart w:id="9" w:name="_Hlk98340519"/>
      <w:r w:rsidR="0034399A" w:rsidRPr="0089628D">
        <w:rPr>
          <w:rFonts w:ascii="Arial" w:eastAsia="Calibri" w:hAnsi="Arial" w:cs="Arial"/>
          <w:sz w:val="24"/>
          <w:szCs w:val="24"/>
        </w:rPr>
        <w:t xml:space="preserve">—with 1 being “not difficult at all” and 5 being “very difficult”—how easy or difficult </w:t>
      </w:r>
      <w:r w:rsidR="00F510DE" w:rsidRPr="0089628D">
        <w:rPr>
          <w:rFonts w:ascii="Arial" w:eastAsia="Calibri" w:hAnsi="Arial" w:cs="Arial"/>
          <w:sz w:val="24"/>
          <w:szCs w:val="24"/>
        </w:rPr>
        <w:t xml:space="preserve">is </w:t>
      </w:r>
      <w:r w:rsidR="0034399A" w:rsidRPr="0089628D">
        <w:rPr>
          <w:rFonts w:ascii="Arial" w:eastAsia="Calibri" w:hAnsi="Arial" w:cs="Arial"/>
          <w:sz w:val="24"/>
          <w:szCs w:val="24"/>
        </w:rPr>
        <w:t xml:space="preserve">it to apply </w:t>
      </w:r>
      <w:r w:rsidR="00D12851" w:rsidRPr="0089628D">
        <w:rPr>
          <w:rFonts w:ascii="Arial" w:eastAsia="Calibri" w:hAnsi="Arial" w:cs="Arial"/>
          <w:sz w:val="24"/>
          <w:szCs w:val="24"/>
        </w:rPr>
        <w:t xml:space="preserve">the </w:t>
      </w:r>
      <w:r w:rsidR="00FE72C6" w:rsidRPr="0089628D">
        <w:rPr>
          <w:rFonts w:ascii="Arial" w:eastAsia="Calibri" w:hAnsi="Arial" w:cs="Arial"/>
          <w:sz w:val="24"/>
          <w:szCs w:val="24"/>
        </w:rPr>
        <w:t>pension</w:t>
      </w:r>
      <w:r w:rsidR="0034399A" w:rsidRPr="0089628D">
        <w:rPr>
          <w:rFonts w:ascii="Arial" w:eastAsia="Calibri" w:hAnsi="Arial" w:cs="Arial"/>
          <w:sz w:val="24"/>
          <w:szCs w:val="24"/>
        </w:rPr>
        <w:t xml:space="preserve"> standards</w:t>
      </w:r>
      <w:r w:rsidR="00FE72C6" w:rsidRPr="0089628D">
        <w:rPr>
          <w:rFonts w:ascii="Arial" w:eastAsia="Calibri" w:hAnsi="Arial" w:cs="Arial"/>
          <w:sz w:val="24"/>
          <w:szCs w:val="24"/>
        </w:rPr>
        <w:t xml:space="preserve"> to a closed or frozen plan?</w:t>
      </w:r>
    </w:p>
    <w:tbl>
      <w:tblPr>
        <w:tblW w:w="9265" w:type="dxa"/>
        <w:tblLook w:val="04A0" w:firstRow="1" w:lastRow="0" w:firstColumn="1" w:lastColumn="0" w:noHBand="0" w:noVBand="1"/>
      </w:tblPr>
      <w:tblGrid>
        <w:gridCol w:w="1530"/>
        <w:gridCol w:w="1440"/>
        <w:gridCol w:w="1440"/>
        <w:gridCol w:w="1440"/>
        <w:gridCol w:w="1260"/>
        <w:gridCol w:w="2155"/>
      </w:tblGrid>
      <w:tr w:rsidR="007A122A" w:rsidRPr="001B5387" w14:paraId="624D8FB1" w14:textId="77777777" w:rsidTr="00AE290B">
        <w:trPr>
          <w:trHeight w:val="582"/>
        </w:trPr>
        <w:tc>
          <w:tcPr>
            <w:tcW w:w="1530" w:type="dxa"/>
            <w:tcBorders>
              <w:top w:val="nil"/>
              <w:left w:val="nil"/>
              <w:bottom w:val="nil"/>
              <w:right w:val="nil"/>
            </w:tcBorders>
            <w:shd w:val="clear" w:color="auto" w:fill="auto"/>
            <w:vAlign w:val="bottom"/>
            <w:hideMark/>
          </w:tcPr>
          <w:p w14:paraId="7C9DF30B"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Not difficult at all</w:t>
            </w:r>
          </w:p>
        </w:tc>
        <w:tc>
          <w:tcPr>
            <w:tcW w:w="1440" w:type="dxa"/>
            <w:tcBorders>
              <w:top w:val="nil"/>
              <w:left w:val="nil"/>
              <w:bottom w:val="nil"/>
              <w:right w:val="nil"/>
            </w:tcBorders>
            <w:shd w:val="clear" w:color="auto" w:fill="auto"/>
            <w:noWrap/>
            <w:vAlign w:val="bottom"/>
            <w:hideMark/>
          </w:tcPr>
          <w:p w14:paraId="5281F49E" w14:textId="77777777" w:rsidR="007A122A" w:rsidRPr="001B5387" w:rsidRDefault="007A122A" w:rsidP="00AE290B">
            <w:pPr>
              <w:spacing w:after="0" w:line="240" w:lineRule="auto"/>
              <w:jc w:val="center"/>
              <w:rPr>
                <w:rFonts w:ascii="Arial" w:eastAsia="Times New Roman" w:hAnsi="Arial" w:cs="Arial"/>
                <w:color w:val="000000"/>
                <w:sz w:val="24"/>
                <w:szCs w:val="24"/>
              </w:rPr>
            </w:pPr>
          </w:p>
        </w:tc>
        <w:tc>
          <w:tcPr>
            <w:tcW w:w="1440" w:type="dxa"/>
            <w:tcBorders>
              <w:top w:val="nil"/>
              <w:left w:val="nil"/>
              <w:bottom w:val="nil"/>
              <w:right w:val="nil"/>
            </w:tcBorders>
            <w:shd w:val="clear" w:color="auto" w:fill="auto"/>
            <w:noWrap/>
            <w:vAlign w:val="bottom"/>
            <w:hideMark/>
          </w:tcPr>
          <w:p w14:paraId="5E92228B" w14:textId="77777777" w:rsidR="007A122A" w:rsidRPr="001B5387" w:rsidRDefault="007A122A" w:rsidP="00AE290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74423D6" w14:textId="77777777" w:rsidR="007A122A" w:rsidRPr="001B5387" w:rsidRDefault="007A122A" w:rsidP="00AE290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14:paraId="7C1F8D73"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Very difficult</w:t>
            </w:r>
          </w:p>
        </w:tc>
        <w:tc>
          <w:tcPr>
            <w:tcW w:w="2155" w:type="dxa"/>
            <w:tcBorders>
              <w:top w:val="nil"/>
              <w:left w:val="nil"/>
              <w:bottom w:val="nil"/>
              <w:right w:val="nil"/>
            </w:tcBorders>
            <w:shd w:val="clear" w:color="auto" w:fill="auto"/>
            <w:noWrap/>
            <w:vAlign w:val="bottom"/>
            <w:hideMark/>
          </w:tcPr>
          <w:p w14:paraId="61826445" w14:textId="77777777" w:rsidR="007A122A" w:rsidRPr="001B5387" w:rsidRDefault="007A122A" w:rsidP="00AE290B">
            <w:pPr>
              <w:spacing w:after="0" w:line="240" w:lineRule="auto"/>
              <w:jc w:val="center"/>
              <w:rPr>
                <w:rFonts w:ascii="Arial" w:eastAsia="Times New Roman" w:hAnsi="Arial" w:cs="Arial"/>
                <w:color w:val="000000"/>
                <w:sz w:val="24"/>
                <w:szCs w:val="24"/>
              </w:rPr>
            </w:pPr>
          </w:p>
        </w:tc>
      </w:tr>
      <w:tr w:rsidR="007A122A" w:rsidRPr="001B5387" w14:paraId="2B20F15E" w14:textId="77777777" w:rsidTr="00AE290B">
        <w:trPr>
          <w:trHeight w:val="298"/>
        </w:trPr>
        <w:tc>
          <w:tcPr>
            <w:tcW w:w="1530" w:type="dxa"/>
            <w:tcBorders>
              <w:top w:val="nil"/>
              <w:left w:val="nil"/>
              <w:bottom w:val="nil"/>
              <w:right w:val="nil"/>
            </w:tcBorders>
            <w:shd w:val="clear" w:color="auto" w:fill="auto"/>
            <w:noWrap/>
            <w:vAlign w:val="bottom"/>
            <w:hideMark/>
          </w:tcPr>
          <w:p w14:paraId="548E7754"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1</w:t>
            </w:r>
          </w:p>
        </w:tc>
        <w:tc>
          <w:tcPr>
            <w:tcW w:w="1440" w:type="dxa"/>
            <w:tcBorders>
              <w:top w:val="nil"/>
              <w:left w:val="nil"/>
              <w:bottom w:val="nil"/>
              <w:right w:val="nil"/>
            </w:tcBorders>
            <w:shd w:val="clear" w:color="auto" w:fill="auto"/>
            <w:noWrap/>
            <w:vAlign w:val="bottom"/>
            <w:hideMark/>
          </w:tcPr>
          <w:p w14:paraId="7884BF48"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2</w:t>
            </w:r>
          </w:p>
        </w:tc>
        <w:tc>
          <w:tcPr>
            <w:tcW w:w="1440" w:type="dxa"/>
            <w:tcBorders>
              <w:top w:val="nil"/>
              <w:left w:val="nil"/>
              <w:bottom w:val="nil"/>
              <w:right w:val="nil"/>
            </w:tcBorders>
            <w:shd w:val="clear" w:color="auto" w:fill="auto"/>
            <w:noWrap/>
            <w:vAlign w:val="bottom"/>
            <w:hideMark/>
          </w:tcPr>
          <w:p w14:paraId="17AB3155"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3</w:t>
            </w:r>
          </w:p>
        </w:tc>
        <w:tc>
          <w:tcPr>
            <w:tcW w:w="1440" w:type="dxa"/>
            <w:tcBorders>
              <w:top w:val="nil"/>
              <w:left w:val="nil"/>
              <w:bottom w:val="nil"/>
              <w:right w:val="nil"/>
            </w:tcBorders>
            <w:shd w:val="clear" w:color="auto" w:fill="auto"/>
            <w:noWrap/>
            <w:vAlign w:val="bottom"/>
            <w:hideMark/>
          </w:tcPr>
          <w:p w14:paraId="1D904D3E"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4</w:t>
            </w:r>
          </w:p>
        </w:tc>
        <w:tc>
          <w:tcPr>
            <w:tcW w:w="1260" w:type="dxa"/>
            <w:tcBorders>
              <w:top w:val="nil"/>
              <w:left w:val="nil"/>
              <w:bottom w:val="nil"/>
              <w:right w:val="nil"/>
            </w:tcBorders>
            <w:shd w:val="clear" w:color="auto" w:fill="auto"/>
            <w:noWrap/>
            <w:vAlign w:val="bottom"/>
            <w:hideMark/>
          </w:tcPr>
          <w:p w14:paraId="43F00250"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5</w:t>
            </w:r>
          </w:p>
        </w:tc>
        <w:tc>
          <w:tcPr>
            <w:tcW w:w="2155" w:type="dxa"/>
            <w:tcBorders>
              <w:top w:val="nil"/>
              <w:left w:val="nil"/>
              <w:bottom w:val="nil"/>
              <w:right w:val="nil"/>
            </w:tcBorders>
            <w:shd w:val="clear" w:color="auto" w:fill="auto"/>
            <w:noWrap/>
            <w:vAlign w:val="bottom"/>
            <w:hideMark/>
          </w:tcPr>
          <w:p w14:paraId="69959924" w14:textId="77777777" w:rsidR="007A122A" w:rsidRPr="001B5387" w:rsidRDefault="007A122A" w:rsidP="00AE290B">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Unsure</w:t>
            </w:r>
          </w:p>
        </w:tc>
      </w:tr>
      <w:tr w:rsidR="007A122A" w:rsidRPr="001B5387" w14:paraId="5BE3DBAA" w14:textId="77777777" w:rsidTr="00AE290B">
        <w:trPr>
          <w:trHeight w:val="284"/>
        </w:trPr>
        <w:tc>
          <w:tcPr>
            <w:tcW w:w="1530" w:type="dxa"/>
            <w:tcBorders>
              <w:top w:val="nil"/>
              <w:left w:val="nil"/>
              <w:bottom w:val="nil"/>
              <w:right w:val="nil"/>
            </w:tcBorders>
            <w:shd w:val="clear" w:color="auto" w:fill="auto"/>
            <w:noWrap/>
            <w:vAlign w:val="bottom"/>
            <w:hideMark/>
          </w:tcPr>
          <w:p w14:paraId="29D85D38" w14:textId="77777777" w:rsidR="007A122A" w:rsidRPr="001B5387" w:rsidRDefault="007A122A"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6C7CFE6A" w14:textId="77777777" w:rsidR="007A122A" w:rsidRPr="001B5387" w:rsidRDefault="007A122A"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123916E1" w14:textId="77777777" w:rsidR="007A122A" w:rsidRPr="001B5387" w:rsidRDefault="007A122A"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332F7EA5" w14:textId="77777777" w:rsidR="007A122A" w:rsidRPr="001B5387" w:rsidRDefault="007A122A"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260" w:type="dxa"/>
            <w:tcBorders>
              <w:top w:val="nil"/>
              <w:left w:val="nil"/>
              <w:bottom w:val="nil"/>
              <w:right w:val="nil"/>
            </w:tcBorders>
            <w:shd w:val="clear" w:color="auto" w:fill="auto"/>
            <w:noWrap/>
            <w:vAlign w:val="bottom"/>
            <w:hideMark/>
          </w:tcPr>
          <w:p w14:paraId="401A4FAA" w14:textId="77777777" w:rsidR="007A122A" w:rsidRPr="001B5387" w:rsidRDefault="007A122A"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2155" w:type="dxa"/>
            <w:tcBorders>
              <w:top w:val="nil"/>
              <w:left w:val="nil"/>
              <w:bottom w:val="nil"/>
              <w:right w:val="nil"/>
            </w:tcBorders>
            <w:shd w:val="clear" w:color="auto" w:fill="auto"/>
            <w:noWrap/>
            <w:vAlign w:val="bottom"/>
            <w:hideMark/>
          </w:tcPr>
          <w:p w14:paraId="4C6F10C9" w14:textId="77777777" w:rsidR="007A122A" w:rsidRPr="001B5387" w:rsidRDefault="007A122A" w:rsidP="00AE290B">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r>
    </w:tbl>
    <w:p w14:paraId="63B24FE9" w14:textId="77777777" w:rsidR="00BD2E51" w:rsidRDefault="00BD2E51" w:rsidP="00FE72C6">
      <w:pPr>
        <w:pStyle w:val="ListParagraph"/>
        <w:tabs>
          <w:tab w:val="left" w:pos="1260"/>
        </w:tabs>
        <w:spacing w:before="240" w:after="240" w:line="240" w:lineRule="auto"/>
        <w:jc w:val="both"/>
        <w:rPr>
          <w:rFonts w:ascii="Arial" w:eastAsia="Calibri" w:hAnsi="Arial" w:cs="Arial"/>
          <w:sz w:val="24"/>
          <w:szCs w:val="24"/>
        </w:rPr>
      </w:pPr>
    </w:p>
    <w:p w14:paraId="495D0AA4" w14:textId="0A02A530" w:rsidR="00FE72C6" w:rsidRDefault="00FE72C6" w:rsidP="00FE72C6">
      <w:pPr>
        <w:pStyle w:val="ListParagraph"/>
        <w:tabs>
          <w:tab w:val="left" w:pos="1260"/>
        </w:tabs>
        <w:spacing w:before="240" w:after="240" w:line="240" w:lineRule="auto"/>
        <w:jc w:val="both"/>
        <w:rPr>
          <w:rFonts w:ascii="Arial" w:eastAsia="MS Mincho" w:hAnsi="Arial" w:cs="Arial"/>
          <w:sz w:val="24"/>
          <w:szCs w:val="24"/>
        </w:rPr>
      </w:pPr>
      <w:r>
        <w:rPr>
          <w:rFonts w:ascii="Arial" w:eastAsia="Calibri" w:hAnsi="Arial" w:cs="Arial"/>
          <w:sz w:val="24"/>
          <w:szCs w:val="24"/>
        </w:rPr>
        <w:t>[</w:t>
      </w:r>
      <w:r w:rsidRPr="00F9025A">
        <w:rPr>
          <w:rFonts w:ascii="Arial" w:eastAsia="MS Mincho" w:hAnsi="Arial" w:cs="Arial"/>
          <w:sz w:val="24"/>
          <w:szCs w:val="24"/>
        </w:rPr>
        <w:t xml:space="preserve">If </w:t>
      </w:r>
      <w:r w:rsidR="0070703A">
        <w:rPr>
          <w:rFonts w:ascii="Arial" w:eastAsia="MS Mincho" w:hAnsi="Arial" w:cs="Arial"/>
          <w:sz w:val="24"/>
          <w:szCs w:val="24"/>
        </w:rPr>
        <w:t>you</w:t>
      </w:r>
      <w:r w:rsidR="0070703A" w:rsidRPr="00F9025A">
        <w:rPr>
          <w:rFonts w:ascii="Arial" w:eastAsia="MS Mincho" w:hAnsi="Arial" w:cs="Arial"/>
          <w:sz w:val="24"/>
          <w:szCs w:val="24"/>
        </w:rPr>
        <w:t xml:space="preserve"> </w:t>
      </w:r>
      <w:r w:rsidRPr="00F9025A">
        <w:rPr>
          <w:rFonts w:ascii="Arial" w:eastAsia="MS Mincho" w:hAnsi="Arial" w:cs="Arial"/>
          <w:sz w:val="24"/>
          <w:szCs w:val="24"/>
        </w:rPr>
        <w:t>answer</w:t>
      </w:r>
      <w:r w:rsidR="008F2907">
        <w:rPr>
          <w:rFonts w:ascii="Arial" w:eastAsia="MS Mincho" w:hAnsi="Arial" w:cs="Arial"/>
          <w:sz w:val="24"/>
          <w:szCs w:val="24"/>
        </w:rPr>
        <w:t>ed</w:t>
      </w:r>
      <w:r w:rsidRPr="00F9025A">
        <w:rPr>
          <w:rFonts w:ascii="Arial" w:eastAsia="MS Mincho" w:hAnsi="Arial" w:cs="Arial"/>
          <w:sz w:val="24"/>
          <w:szCs w:val="24"/>
        </w:rPr>
        <w:t xml:space="preserve"> </w:t>
      </w:r>
      <w:r w:rsidR="008F2907">
        <w:rPr>
          <w:rFonts w:ascii="Arial" w:eastAsia="MS Mincho" w:hAnsi="Arial" w:cs="Arial"/>
          <w:sz w:val="24"/>
          <w:szCs w:val="24"/>
        </w:rPr>
        <w:t>“</w:t>
      </w:r>
      <w:r w:rsidRPr="00F9025A">
        <w:rPr>
          <w:rFonts w:ascii="Arial" w:eastAsia="MS Mincho" w:hAnsi="Arial" w:cs="Arial"/>
          <w:sz w:val="24"/>
          <w:szCs w:val="24"/>
        </w:rPr>
        <w:t>4</w:t>
      </w:r>
      <w:r w:rsidR="008F2907">
        <w:rPr>
          <w:rFonts w:ascii="Arial" w:eastAsia="MS Mincho" w:hAnsi="Arial" w:cs="Arial"/>
          <w:sz w:val="24"/>
          <w:szCs w:val="24"/>
        </w:rPr>
        <w:t>”</w:t>
      </w:r>
      <w:r w:rsidRPr="00F9025A">
        <w:rPr>
          <w:rFonts w:ascii="Arial" w:eastAsia="MS Mincho" w:hAnsi="Arial" w:cs="Arial"/>
          <w:sz w:val="24"/>
          <w:szCs w:val="24"/>
        </w:rPr>
        <w:t xml:space="preserve"> or </w:t>
      </w:r>
      <w:r w:rsidR="008F2907">
        <w:rPr>
          <w:rFonts w:ascii="Arial" w:eastAsia="MS Mincho" w:hAnsi="Arial" w:cs="Arial"/>
          <w:sz w:val="24"/>
          <w:szCs w:val="24"/>
        </w:rPr>
        <w:t>“</w:t>
      </w:r>
      <w:r w:rsidRPr="00F9025A">
        <w:rPr>
          <w:rFonts w:ascii="Arial" w:eastAsia="MS Mincho" w:hAnsi="Arial" w:cs="Arial"/>
          <w:sz w:val="24"/>
          <w:szCs w:val="24"/>
        </w:rPr>
        <w:t>5</w:t>
      </w:r>
      <w:r w:rsidR="008F2907">
        <w:rPr>
          <w:rFonts w:ascii="Arial" w:eastAsia="MS Mincho" w:hAnsi="Arial" w:cs="Arial"/>
          <w:sz w:val="24"/>
          <w:szCs w:val="24"/>
        </w:rPr>
        <w:t>”</w:t>
      </w:r>
      <w:r w:rsidRPr="00F9025A">
        <w:rPr>
          <w:rFonts w:ascii="Arial" w:eastAsia="MS Mincho" w:hAnsi="Arial" w:cs="Arial"/>
          <w:sz w:val="24"/>
          <w:szCs w:val="24"/>
        </w:rPr>
        <w:t xml:space="preserve">, proceed to question </w:t>
      </w:r>
      <w:r w:rsidR="008A1F48">
        <w:rPr>
          <w:rFonts w:ascii="Arial" w:eastAsia="MS Mincho" w:hAnsi="Arial" w:cs="Arial"/>
          <w:sz w:val="24"/>
          <w:szCs w:val="24"/>
        </w:rPr>
        <w:t>G</w:t>
      </w:r>
      <w:r w:rsidRPr="00F9025A">
        <w:rPr>
          <w:rFonts w:ascii="Arial" w:eastAsia="MS Mincho" w:hAnsi="Arial" w:cs="Arial"/>
          <w:sz w:val="24"/>
          <w:szCs w:val="24"/>
        </w:rPr>
        <w:t>.1</w:t>
      </w:r>
      <w:r w:rsidR="00604E65">
        <w:rPr>
          <w:rFonts w:ascii="Arial" w:eastAsia="MS Mincho" w:hAnsi="Arial" w:cs="Arial"/>
          <w:sz w:val="24"/>
          <w:szCs w:val="24"/>
        </w:rPr>
        <w:t>0</w:t>
      </w:r>
      <w:r w:rsidRPr="00F9025A">
        <w:rPr>
          <w:rFonts w:ascii="Arial" w:eastAsia="MS Mincho" w:hAnsi="Arial" w:cs="Arial"/>
          <w:sz w:val="24"/>
          <w:szCs w:val="24"/>
        </w:rPr>
        <w:t>.</w:t>
      </w:r>
      <w:r w:rsidR="004B0A58" w:rsidRPr="004B0A58">
        <w:rPr>
          <w:rFonts w:ascii="Arial" w:eastAsia="Calibri" w:hAnsi="Arial" w:cs="Arial"/>
          <w:sz w:val="24"/>
          <w:szCs w:val="24"/>
        </w:rPr>
        <w:t xml:space="preserve"> </w:t>
      </w:r>
      <w:r w:rsidR="004B0A58">
        <w:rPr>
          <w:rFonts w:ascii="Arial" w:eastAsia="Calibri" w:hAnsi="Arial" w:cs="Arial"/>
          <w:sz w:val="24"/>
          <w:szCs w:val="24"/>
        </w:rPr>
        <w:t>Otherwise</w:t>
      </w:r>
      <w:r w:rsidR="004B0A58" w:rsidRPr="00F9025A">
        <w:rPr>
          <w:rFonts w:ascii="Arial" w:eastAsia="Calibri" w:hAnsi="Arial" w:cs="Arial"/>
          <w:sz w:val="24"/>
          <w:szCs w:val="24"/>
        </w:rPr>
        <w:t xml:space="preserve">, </w:t>
      </w:r>
      <w:r w:rsidR="00BC0401">
        <w:rPr>
          <w:rFonts w:ascii="Arial" w:eastAsia="Calibri" w:hAnsi="Arial" w:cs="Arial"/>
          <w:sz w:val="24"/>
          <w:szCs w:val="24"/>
        </w:rPr>
        <w:t>please</w:t>
      </w:r>
      <w:r w:rsidR="004B0A58" w:rsidRPr="00F9025A">
        <w:rPr>
          <w:rFonts w:ascii="Arial" w:eastAsia="Calibri" w:hAnsi="Arial" w:cs="Arial"/>
          <w:sz w:val="24"/>
          <w:szCs w:val="24"/>
        </w:rPr>
        <w:t xml:space="preserve"> skip to question </w:t>
      </w:r>
      <w:r w:rsidR="004B0A58">
        <w:rPr>
          <w:rFonts w:ascii="Arial" w:eastAsia="Calibri" w:hAnsi="Arial" w:cs="Arial"/>
          <w:sz w:val="24"/>
          <w:szCs w:val="24"/>
        </w:rPr>
        <w:t>G</w:t>
      </w:r>
      <w:r w:rsidR="004B0A58" w:rsidRPr="00F9025A">
        <w:rPr>
          <w:rFonts w:ascii="Arial" w:eastAsia="Calibri" w:hAnsi="Arial" w:cs="Arial"/>
          <w:sz w:val="24"/>
          <w:szCs w:val="24"/>
        </w:rPr>
        <w:t>.1</w:t>
      </w:r>
      <w:r w:rsidR="00604E65">
        <w:rPr>
          <w:rFonts w:ascii="Arial" w:eastAsia="Calibri" w:hAnsi="Arial" w:cs="Arial"/>
          <w:sz w:val="24"/>
          <w:szCs w:val="24"/>
        </w:rPr>
        <w:t>1</w:t>
      </w:r>
      <w:r w:rsidR="004B0A58" w:rsidRPr="00F9025A">
        <w:rPr>
          <w:rFonts w:ascii="Arial" w:eastAsia="Calibri" w:hAnsi="Arial" w:cs="Arial"/>
          <w:sz w:val="24"/>
          <w:szCs w:val="24"/>
        </w:rPr>
        <w:t>.</w:t>
      </w:r>
      <w:r w:rsidRPr="00F9025A">
        <w:rPr>
          <w:rFonts w:ascii="Arial" w:eastAsia="MS Mincho" w:hAnsi="Arial" w:cs="Arial"/>
          <w:sz w:val="24"/>
          <w:szCs w:val="24"/>
        </w:rPr>
        <w:t>]</w:t>
      </w:r>
    </w:p>
    <w:p w14:paraId="116E19AF" w14:textId="77777777" w:rsidR="00FE72C6" w:rsidRDefault="00FE72C6" w:rsidP="00FE72C6">
      <w:pPr>
        <w:pStyle w:val="ListParagraph"/>
        <w:keepNext/>
        <w:ind w:left="360"/>
        <w:rPr>
          <w:rFonts w:ascii="Arial" w:eastAsia="MS Mincho" w:hAnsi="Arial" w:cs="Arial"/>
          <w:sz w:val="24"/>
          <w:szCs w:val="24"/>
        </w:rPr>
      </w:pPr>
    </w:p>
    <w:p w14:paraId="47DC1BD3" w14:textId="2B51B6C2" w:rsidR="00FE72C6" w:rsidRPr="0089628D" w:rsidRDefault="00795E69" w:rsidP="0089628D">
      <w:pPr>
        <w:keepNext/>
        <w:spacing w:after="0"/>
        <w:ind w:left="360" w:hanging="360"/>
        <w:rPr>
          <w:rFonts w:ascii="Arial" w:eastAsia="MS Mincho" w:hAnsi="Arial" w:cs="Arial"/>
          <w:sz w:val="24"/>
          <w:szCs w:val="24"/>
        </w:rPr>
      </w:pPr>
      <w:r w:rsidRPr="0089628D">
        <w:rPr>
          <w:rFonts w:ascii="Arial" w:eastAsia="MS Mincho" w:hAnsi="Arial" w:cs="Arial"/>
          <w:sz w:val="24"/>
          <w:szCs w:val="24"/>
        </w:rPr>
        <w:t>G.10.</w:t>
      </w:r>
      <w:r w:rsidRPr="0089628D">
        <w:rPr>
          <w:rFonts w:ascii="Arial" w:eastAsia="MS Mincho" w:hAnsi="Arial" w:cs="Arial"/>
          <w:sz w:val="24"/>
          <w:szCs w:val="24"/>
        </w:rPr>
        <w:tab/>
      </w:r>
      <w:r w:rsidR="00FE72C6" w:rsidRPr="0089628D">
        <w:rPr>
          <w:rFonts w:ascii="Arial" w:eastAsia="MS Mincho" w:hAnsi="Arial" w:cs="Arial"/>
          <w:sz w:val="24"/>
          <w:szCs w:val="24"/>
        </w:rPr>
        <w:t xml:space="preserve">What issues </w:t>
      </w:r>
      <w:r w:rsidR="00512688" w:rsidRPr="0089628D">
        <w:rPr>
          <w:rFonts w:ascii="Arial" w:eastAsia="MS Mincho" w:hAnsi="Arial" w:cs="Arial"/>
          <w:sz w:val="24"/>
          <w:szCs w:val="24"/>
        </w:rPr>
        <w:t>has</w:t>
      </w:r>
      <w:r w:rsidR="00CB4ADD" w:rsidRPr="0089628D">
        <w:rPr>
          <w:rFonts w:ascii="Arial" w:eastAsia="MS Mincho" w:hAnsi="Arial" w:cs="Arial"/>
          <w:sz w:val="24"/>
          <w:szCs w:val="24"/>
        </w:rPr>
        <w:t xml:space="preserve"> your government</w:t>
      </w:r>
      <w:r w:rsidR="000562C5" w:rsidRPr="0089628D">
        <w:rPr>
          <w:rFonts w:ascii="Arial" w:eastAsia="MS Mincho" w:hAnsi="Arial" w:cs="Arial"/>
          <w:sz w:val="24"/>
          <w:szCs w:val="24"/>
        </w:rPr>
        <w:t xml:space="preserve"> </w:t>
      </w:r>
      <w:r w:rsidR="00FE72C6" w:rsidRPr="0089628D">
        <w:rPr>
          <w:rFonts w:ascii="Arial" w:eastAsia="MS Mincho" w:hAnsi="Arial" w:cs="Arial"/>
          <w:sz w:val="24"/>
          <w:szCs w:val="24"/>
        </w:rPr>
        <w:t xml:space="preserve">encountered in applying the </w:t>
      </w:r>
      <w:r w:rsidR="00D12851" w:rsidRPr="0089628D">
        <w:rPr>
          <w:rFonts w:ascii="Arial" w:eastAsia="MS Mincho" w:hAnsi="Arial" w:cs="Arial"/>
          <w:sz w:val="24"/>
          <w:szCs w:val="24"/>
        </w:rPr>
        <w:t xml:space="preserve">pension </w:t>
      </w:r>
      <w:r w:rsidR="00FE72C6" w:rsidRPr="0089628D">
        <w:rPr>
          <w:rFonts w:ascii="Arial" w:eastAsia="MS Mincho" w:hAnsi="Arial" w:cs="Arial"/>
          <w:sz w:val="24"/>
          <w:szCs w:val="24"/>
        </w:rPr>
        <w:t xml:space="preserve">standards </w:t>
      </w:r>
      <w:r w:rsidR="00D12851" w:rsidRPr="0089628D">
        <w:rPr>
          <w:rFonts w:ascii="Arial" w:eastAsia="MS Mincho" w:hAnsi="Arial" w:cs="Arial"/>
          <w:sz w:val="24"/>
          <w:szCs w:val="24"/>
        </w:rPr>
        <w:t>to a closed</w:t>
      </w:r>
      <w:r w:rsidR="00961FD7" w:rsidRPr="0089628D">
        <w:rPr>
          <w:rFonts w:ascii="Arial" w:eastAsia="MS Mincho" w:hAnsi="Arial" w:cs="Arial"/>
          <w:sz w:val="24"/>
          <w:szCs w:val="24"/>
        </w:rPr>
        <w:t xml:space="preserve"> or </w:t>
      </w:r>
      <w:r w:rsidR="00D12851" w:rsidRPr="0089628D">
        <w:rPr>
          <w:rFonts w:ascii="Arial" w:eastAsia="MS Mincho" w:hAnsi="Arial" w:cs="Arial"/>
          <w:sz w:val="24"/>
          <w:szCs w:val="24"/>
        </w:rPr>
        <w:t>frozen plan</w:t>
      </w:r>
      <w:r w:rsidR="00FE72C6" w:rsidRPr="0089628D">
        <w:rPr>
          <w:rFonts w:ascii="Arial" w:eastAsia="MS Mincho" w:hAnsi="Arial" w:cs="Arial"/>
          <w:sz w:val="24"/>
          <w:szCs w:val="24"/>
        </w:rPr>
        <w:t xml:space="preserve">? </w:t>
      </w:r>
      <w:r w:rsidR="0074091B" w:rsidRPr="0089628D">
        <w:rPr>
          <w:rFonts w:ascii="Arial" w:eastAsia="MS Mincho" w:hAnsi="Arial" w:cs="Arial"/>
          <w:sz w:val="24"/>
          <w:szCs w:val="24"/>
        </w:rPr>
        <w:t>(Please be as specific as possible.)</w:t>
      </w:r>
    </w:p>
    <w:p w14:paraId="622451E8" w14:textId="77777777" w:rsidR="00FE72C6" w:rsidRPr="00EA51D0" w:rsidRDefault="00FE72C6" w:rsidP="001379FA">
      <w:pPr>
        <w:keepNext/>
        <w:spacing w:after="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26670C79" w14:textId="77777777" w:rsidR="00FE72C6" w:rsidRPr="0019464B" w:rsidRDefault="00FE72C6" w:rsidP="001379FA">
      <w:pPr>
        <w:keepNext/>
        <w:spacing w:after="0" w:line="240" w:lineRule="auto"/>
        <w:ind w:firstLine="360"/>
        <w:contextualSpacing/>
        <w:jc w:val="both"/>
        <w:rPr>
          <w:rFonts w:ascii="Arial" w:eastAsia="Calibri" w:hAnsi="Arial" w:cs="Arial"/>
          <w:sz w:val="24"/>
          <w:szCs w:val="24"/>
        </w:rPr>
      </w:pPr>
      <w:r w:rsidRPr="0019464B">
        <w:rPr>
          <w:rFonts w:ascii="Arial" w:eastAsia="Calibri" w:hAnsi="Arial" w:cs="Arial"/>
          <w:sz w:val="24"/>
          <w:szCs w:val="24"/>
        </w:rPr>
        <w:t>______________________________________________________________</w:t>
      </w:r>
    </w:p>
    <w:p w14:paraId="5A56339B" w14:textId="77777777" w:rsidR="00FE72C6" w:rsidRPr="00EA51D0" w:rsidRDefault="00FE72C6" w:rsidP="00FE72C6">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38069D3F" w14:textId="77777777" w:rsidR="00FE72C6" w:rsidRPr="00EA51D0" w:rsidRDefault="00FE72C6" w:rsidP="00FE72C6">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323A1BEF" w14:textId="62B56589" w:rsidR="00FE72C6" w:rsidRPr="00F9025A" w:rsidRDefault="00FE72C6" w:rsidP="005B3F18">
      <w:pPr>
        <w:keepNext/>
        <w:spacing w:before="240" w:after="240" w:line="240" w:lineRule="auto"/>
        <w:ind w:firstLine="360"/>
        <w:contextualSpacing/>
        <w:jc w:val="both"/>
        <w:rPr>
          <w:rFonts w:ascii="Arial" w:eastAsia="MS Mincho" w:hAnsi="Arial" w:cs="Arial"/>
          <w:sz w:val="24"/>
          <w:szCs w:val="24"/>
        </w:rPr>
      </w:pPr>
      <w:r w:rsidRPr="00EA51D0">
        <w:rPr>
          <w:rFonts w:ascii="Arial" w:eastAsia="Calibri" w:hAnsi="Arial" w:cs="Arial"/>
          <w:sz w:val="24"/>
          <w:szCs w:val="24"/>
        </w:rPr>
        <w:t>______________________________________________________________</w:t>
      </w:r>
      <w:bookmarkEnd w:id="9"/>
    </w:p>
    <w:p w14:paraId="69D4646F" w14:textId="77777777" w:rsidR="00961FD7" w:rsidRDefault="00961FD7">
      <w:pPr>
        <w:rPr>
          <w:rFonts w:ascii="Arial" w:eastAsia="MS Mincho" w:hAnsi="Arial" w:cs="Arial"/>
          <w:sz w:val="24"/>
          <w:szCs w:val="24"/>
        </w:rPr>
      </w:pPr>
    </w:p>
    <w:p w14:paraId="5993D7FE" w14:textId="307B4425" w:rsidR="00961FD7" w:rsidRDefault="00961FD7">
      <w:pPr>
        <w:rPr>
          <w:rFonts w:ascii="Arial" w:eastAsia="MS Mincho" w:hAnsi="Arial" w:cs="Arial"/>
          <w:sz w:val="24"/>
          <w:szCs w:val="24"/>
        </w:rPr>
      </w:pPr>
      <w:r>
        <w:rPr>
          <w:rFonts w:ascii="Arial" w:eastAsia="MS Mincho" w:hAnsi="Arial" w:cs="Arial"/>
          <w:sz w:val="24"/>
          <w:szCs w:val="24"/>
        </w:rPr>
        <w:br w:type="page"/>
      </w:r>
    </w:p>
    <w:p w14:paraId="19FD9842" w14:textId="281A4078" w:rsidR="00C643DC" w:rsidRPr="0071704C" w:rsidRDefault="00C643DC" w:rsidP="00870837">
      <w:pPr>
        <w:rPr>
          <w:rFonts w:ascii="Arial" w:eastAsia="MS Mincho" w:hAnsi="Arial" w:cs="Arial"/>
          <w:b/>
          <w:bCs/>
          <w:sz w:val="24"/>
          <w:szCs w:val="24"/>
        </w:rPr>
      </w:pPr>
      <w:r>
        <w:rPr>
          <w:rFonts w:ascii="Arial" w:eastAsia="MS Mincho" w:hAnsi="Arial" w:cs="Arial"/>
          <w:b/>
          <w:bCs/>
          <w:sz w:val="24"/>
          <w:szCs w:val="24"/>
        </w:rPr>
        <w:lastRenderedPageBreak/>
        <w:t xml:space="preserve">Calculating </w:t>
      </w:r>
      <w:r w:rsidR="00E15764">
        <w:rPr>
          <w:rFonts w:ascii="Arial" w:eastAsia="MS Mincho" w:hAnsi="Arial" w:cs="Arial"/>
          <w:b/>
          <w:bCs/>
          <w:sz w:val="24"/>
          <w:szCs w:val="24"/>
        </w:rPr>
        <w:t xml:space="preserve">Proportions and </w:t>
      </w:r>
      <w:r>
        <w:rPr>
          <w:rFonts w:ascii="Arial" w:eastAsia="MS Mincho" w:hAnsi="Arial" w:cs="Arial"/>
          <w:b/>
          <w:bCs/>
          <w:sz w:val="24"/>
          <w:szCs w:val="24"/>
        </w:rPr>
        <w:t>Proportionate Shares</w:t>
      </w:r>
    </w:p>
    <w:p w14:paraId="717F4F9D" w14:textId="5511157B" w:rsidR="00B61537" w:rsidRPr="0089628D" w:rsidRDefault="00795E69" w:rsidP="0089628D">
      <w:pPr>
        <w:keepNext/>
        <w:ind w:left="360" w:hanging="360"/>
        <w:rPr>
          <w:rFonts w:ascii="Wingdings" w:eastAsia="Wingdings" w:hAnsi="Wingdings" w:cs="Wingdings"/>
        </w:rPr>
      </w:pPr>
      <w:r w:rsidRPr="0089628D">
        <w:rPr>
          <w:rFonts w:ascii="Arial" w:eastAsia="MS Mincho" w:hAnsi="Arial" w:cs="Arial"/>
          <w:sz w:val="24"/>
          <w:szCs w:val="24"/>
        </w:rPr>
        <w:t>G.11.</w:t>
      </w:r>
      <w:r w:rsidRPr="0089628D">
        <w:rPr>
          <w:rFonts w:ascii="Arial" w:eastAsia="MS Mincho" w:hAnsi="Arial" w:cs="Arial"/>
          <w:sz w:val="24"/>
          <w:szCs w:val="24"/>
        </w:rPr>
        <w:tab/>
      </w:r>
      <w:r w:rsidR="00C32938" w:rsidRPr="0089628D">
        <w:rPr>
          <w:rFonts w:ascii="Arial" w:eastAsia="MS Mincho" w:hAnsi="Arial" w:cs="Arial"/>
          <w:sz w:val="24"/>
          <w:szCs w:val="24"/>
        </w:rPr>
        <w:t>Do</w:t>
      </w:r>
      <w:r w:rsidR="00740347" w:rsidRPr="0089628D">
        <w:rPr>
          <w:rFonts w:ascii="Arial" w:eastAsia="MS Mincho" w:hAnsi="Arial" w:cs="Arial"/>
          <w:sz w:val="24"/>
          <w:szCs w:val="24"/>
        </w:rPr>
        <w:t xml:space="preserve">es your government </w:t>
      </w:r>
      <w:r w:rsidR="00B61537" w:rsidRPr="0089628D">
        <w:rPr>
          <w:rFonts w:ascii="Arial" w:eastAsia="MS Mincho" w:hAnsi="Arial" w:cs="Arial"/>
          <w:sz w:val="24"/>
          <w:szCs w:val="24"/>
        </w:rPr>
        <w:t>participate in</w:t>
      </w:r>
      <w:r w:rsidR="00C643DC" w:rsidRPr="0089628D">
        <w:rPr>
          <w:rFonts w:ascii="Arial" w:eastAsia="MS Mincho" w:hAnsi="Arial" w:cs="Arial"/>
          <w:sz w:val="24"/>
          <w:szCs w:val="24"/>
        </w:rPr>
        <w:t xml:space="preserve"> one or more</w:t>
      </w:r>
      <w:r w:rsidR="00B61537" w:rsidRPr="0089628D">
        <w:rPr>
          <w:rFonts w:ascii="Arial" w:eastAsia="MS Mincho" w:hAnsi="Arial" w:cs="Arial"/>
          <w:sz w:val="24"/>
          <w:szCs w:val="24"/>
        </w:rPr>
        <w:t xml:space="preserve"> </w:t>
      </w:r>
      <w:r w:rsidR="00C32938" w:rsidRPr="0089628D">
        <w:rPr>
          <w:rFonts w:ascii="Arial" w:eastAsia="MS Mincho" w:hAnsi="Arial" w:cs="Arial"/>
          <w:sz w:val="24"/>
          <w:szCs w:val="24"/>
        </w:rPr>
        <w:t>cost-sharing multi</w:t>
      </w:r>
      <w:r w:rsidR="00D35D81" w:rsidRPr="0089628D">
        <w:rPr>
          <w:rFonts w:ascii="Arial" w:eastAsia="MS Mincho" w:hAnsi="Arial" w:cs="Arial"/>
          <w:sz w:val="24"/>
          <w:szCs w:val="24"/>
        </w:rPr>
        <w:t>ple</w:t>
      </w:r>
      <w:r w:rsidR="00E20FAF" w:rsidRPr="0089628D">
        <w:rPr>
          <w:rFonts w:ascii="Arial" w:eastAsia="MS Mincho" w:hAnsi="Arial" w:cs="Arial"/>
          <w:sz w:val="24"/>
          <w:szCs w:val="24"/>
        </w:rPr>
        <w:t>-</w:t>
      </w:r>
      <w:r w:rsidR="00C32938" w:rsidRPr="0089628D">
        <w:rPr>
          <w:rFonts w:ascii="Arial" w:eastAsia="MS Mincho" w:hAnsi="Arial" w:cs="Arial"/>
          <w:sz w:val="24"/>
          <w:szCs w:val="24"/>
        </w:rPr>
        <w:t>employer pension plans?</w:t>
      </w:r>
      <w:r w:rsidR="00EE3657" w:rsidRPr="0089628D">
        <w:rPr>
          <w:rFonts w:ascii="Arial" w:eastAsia="MS Mincho" w:hAnsi="Arial" w:cs="Arial"/>
          <w:sz w:val="24"/>
          <w:szCs w:val="24"/>
        </w:rPr>
        <w:t xml:space="preserve"> </w:t>
      </w:r>
      <w:r w:rsidR="00C32938" w:rsidRPr="0089628D">
        <w:rPr>
          <w:rFonts w:ascii="Arial" w:eastAsia="MS Mincho" w:hAnsi="Arial" w:cs="Arial"/>
          <w:sz w:val="24"/>
          <w:szCs w:val="24"/>
        </w:rPr>
        <w:t xml:space="preserve"> </w:t>
      </w:r>
    </w:p>
    <w:p w14:paraId="5904737F" w14:textId="6492DEEE" w:rsidR="004B24F0" w:rsidRPr="007852C6" w:rsidRDefault="004B24F0" w:rsidP="004B24F0">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p>
    <w:p w14:paraId="1ACFBE68" w14:textId="77777777" w:rsidR="004B24F0" w:rsidRDefault="004B24F0" w:rsidP="004B24F0">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No</w:t>
      </w:r>
      <w:r>
        <w:rPr>
          <w:rFonts w:ascii="Arial" w:eastAsia="Calibri" w:hAnsi="Arial" w:cs="Arial"/>
          <w:sz w:val="24"/>
          <w:szCs w:val="24"/>
        </w:rPr>
        <w:t xml:space="preserve"> </w:t>
      </w:r>
    </w:p>
    <w:p w14:paraId="2EC86B82" w14:textId="77777777" w:rsidR="004B24F0" w:rsidRDefault="004B24F0" w:rsidP="004B24F0">
      <w:pPr>
        <w:pStyle w:val="ListParagraph"/>
        <w:spacing w:before="240" w:after="240" w:line="240" w:lineRule="auto"/>
        <w:ind w:left="360"/>
        <w:jc w:val="both"/>
        <w:rPr>
          <w:rFonts w:ascii="Arial" w:eastAsia="Calibri" w:hAnsi="Arial" w:cs="Arial"/>
          <w:sz w:val="24"/>
          <w:szCs w:val="24"/>
        </w:rPr>
      </w:pPr>
    </w:p>
    <w:p w14:paraId="59D117E4" w14:textId="0B71F298" w:rsidR="004B24F0" w:rsidRDefault="004B24F0" w:rsidP="004B24F0">
      <w:pPr>
        <w:pStyle w:val="ListParagraph"/>
        <w:spacing w:before="240" w:after="240" w:line="240" w:lineRule="auto"/>
        <w:ind w:left="360"/>
        <w:jc w:val="both"/>
        <w:rPr>
          <w:rFonts w:ascii="Arial" w:eastAsia="Calibri" w:hAnsi="Arial" w:cs="Arial"/>
          <w:sz w:val="24"/>
          <w:szCs w:val="24"/>
        </w:rPr>
      </w:pPr>
      <w:r>
        <w:rPr>
          <w:rFonts w:ascii="Arial" w:eastAsia="Calibri" w:hAnsi="Arial" w:cs="Arial"/>
          <w:sz w:val="24"/>
          <w:szCs w:val="24"/>
        </w:rPr>
        <w:t>[If you answered “No”, please skip to question</w:t>
      </w:r>
      <w:r w:rsidR="00B16204">
        <w:rPr>
          <w:rFonts w:ascii="Arial" w:eastAsia="Calibri" w:hAnsi="Arial" w:cs="Arial"/>
          <w:sz w:val="24"/>
          <w:szCs w:val="24"/>
        </w:rPr>
        <w:t xml:space="preserve"> </w:t>
      </w:r>
      <w:r w:rsidR="00B16204" w:rsidRPr="00901D2B">
        <w:rPr>
          <w:rFonts w:ascii="Arial" w:eastAsia="Calibri" w:hAnsi="Arial" w:cs="Arial"/>
          <w:sz w:val="24"/>
          <w:szCs w:val="24"/>
        </w:rPr>
        <w:t>G.</w:t>
      </w:r>
      <w:r w:rsidR="00604E65">
        <w:rPr>
          <w:rFonts w:ascii="Arial" w:eastAsia="Calibri" w:hAnsi="Arial" w:cs="Arial"/>
          <w:sz w:val="24"/>
          <w:szCs w:val="24"/>
        </w:rPr>
        <w:t>1</w:t>
      </w:r>
      <w:r w:rsidR="00464E9E">
        <w:rPr>
          <w:rFonts w:ascii="Arial" w:eastAsia="Calibri" w:hAnsi="Arial" w:cs="Arial"/>
          <w:sz w:val="24"/>
          <w:szCs w:val="24"/>
        </w:rPr>
        <w:t>6</w:t>
      </w:r>
      <w:r>
        <w:rPr>
          <w:rFonts w:ascii="Arial" w:eastAsia="Calibri" w:hAnsi="Arial" w:cs="Arial"/>
          <w:sz w:val="24"/>
          <w:szCs w:val="24"/>
        </w:rPr>
        <w:t>.]</w:t>
      </w:r>
    </w:p>
    <w:p w14:paraId="32E345D5" w14:textId="77777777" w:rsidR="004B24F0" w:rsidRDefault="004B24F0" w:rsidP="00864257">
      <w:pPr>
        <w:pStyle w:val="ListParagraph"/>
        <w:keepNext/>
        <w:ind w:left="360"/>
        <w:rPr>
          <w:rFonts w:ascii="Arial" w:eastAsia="MS Mincho" w:hAnsi="Arial" w:cs="Arial"/>
          <w:sz w:val="24"/>
          <w:szCs w:val="24"/>
        </w:rPr>
      </w:pPr>
    </w:p>
    <w:p w14:paraId="2F498AF6" w14:textId="5E5B63C0" w:rsidR="00287337" w:rsidRPr="0089628D" w:rsidRDefault="00795E69" w:rsidP="005D341C">
      <w:pPr>
        <w:ind w:left="360" w:hanging="360"/>
        <w:rPr>
          <w:rFonts w:ascii="Wingdings" w:eastAsia="Wingdings" w:hAnsi="Wingdings" w:cs="Wingdings"/>
        </w:rPr>
      </w:pPr>
      <w:r w:rsidRPr="0089628D">
        <w:rPr>
          <w:rFonts w:ascii="Arial" w:eastAsia="MS Mincho" w:hAnsi="Arial" w:cs="Arial"/>
          <w:sz w:val="24"/>
          <w:szCs w:val="24"/>
        </w:rPr>
        <w:t>G.12.</w:t>
      </w:r>
      <w:r w:rsidRPr="0089628D">
        <w:rPr>
          <w:rFonts w:ascii="Arial" w:eastAsia="MS Mincho" w:hAnsi="Arial" w:cs="Arial"/>
          <w:sz w:val="24"/>
          <w:szCs w:val="24"/>
        </w:rPr>
        <w:tab/>
      </w:r>
      <w:r w:rsidR="004B24F0" w:rsidRPr="0089628D">
        <w:rPr>
          <w:rFonts w:ascii="Arial" w:eastAsia="MS Mincho" w:hAnsi="Arial" w:cs="Arial"/>
          <w:sz w:val="24"/>
          <w:szCs w:val="24"/>
        </w:rPr>
        <w:t xml:space="preserve">Does your </w:t>
      </w:r>
      <w:r w:rsidR="004D5CA0" w:rsidRPr="0089628D">
        <w:rPr>
          <w:rFonts w:ascii="Arial" w:eastAsia="MS Mincho" w:hAnsi="Arial" w:cs="Arial"/>
          <w:sz w:val="24"/>
          <w:szCs w:val="24"/>
        </w:rPr>
        <w:t xml:space="preserve">plan </w:t>
      </w:r>
      <w:r w:rsidR="004B24F0" w:rsidRPr="0089628D">
        <w:rPr>
          <w:rFonts w:ascii="Arial" w:eastAsia="MS Mincho" w:hAnsi="Arial" w:cs="Arial"/>
          <w:sz w:val="24"/>
          <w:szCs w:val="24"/>
        </w:rPr>
        <w:t xml:space="preserve">calculate </w:t>
      </w:r>
      <w:r w:rsidR="00E15764" w:rsidRPr="0089628D">
        <w:rPr>
          <w:rFonts w:ascii="Arial" w:eastAsia="MS Mincho" w:hAnsi="Arial" w:cs="Arial"/>
          <w:sz w:val="24"/>
          <w:szCs w:val="24"/>
        </w:rPr>
        <w:t xml:space="preserve">its proportion and </w:t>
      </w:r>
      <w:r w:rsidR="004B24F0" w:rsidRPr="0089628D">
        <w:rPr>
          <w:rFonts w:ascii="Arial" w:eastAsia="MS Mincho" w:hAnsi="Arial" w:cs="Arial"/>
          <w:sz w:val="24"/>
          <w:szCs w:val="24"/>
        </w:rPr>
        <w:t xml:space="preserve">proportionate shares </w:t>
      </w:r>
      <w:r w:rsidR="00CF676C" w:rsidRPr="0089628D">
        <w:rPr>
          <w:rFonts w:ascii="Arial" w:eastAsia="MS Mincho" w:hAnsi="Arial" w:cs="Arial"/>
          <w:sz w:val="24"/>
          <w:szCs w:val="24"/>
        </w:rPr>
        <w:t xml:space="preserve">(in percentage, dollar amount, or in both forms) </w:t>
      </w:r>
      <w:r w:rsidR="004B24F0" w:rsidRPr="0089628D">
        <w:rPr>
          <w:rFonts w:ascii="Arial" w:eastAsia="MS Mincho" w:hAnsi="Arial" w:cs="Arial"/>
          <w:sz w:val="24"/>
          <w:szCs w:val="24"/>
        </w:rPr>
        <w:t>of the collective pension liability, expense, and deferrals</w:t>
      </w:r>
      <w:r w:rsidR="007C2E1A" w:rsidRPr="0089628D">
        <w:rPr>
          <w:rFonts w:ascii="Arial" w:eastAsia="MS Mincho" w:hAnsi="Arial" w:cs="Arial"/>
          <w:sz w:val="24"/>
          <w:szCs w:val="24"/>
        </w:rPr>
        <w:t xml:space="preserve"> on behalf of the participating employers</w:t>
      </w:r>
      <w:r w:rsidR="004B24F0" w:rsidRPr="0089628D">
        <w:rPr>
          <w:rFonts w:ascii="Arial" w:eastAsia="MS Mincho" w:hAnsi="Arial" w:cs="Arial"/>
          <w:sz w:val="24"/>
          <w:szCs w:val="24"/>
        </w:rPr>
        <w:t>?</w:t>
      </w:r>
    </w:p>
    <w:p w14:paraId="3C250651" w14:textId="53BDB159" w:rsidR="004B24F0" w:rsidRPr="007852C6" w:rsidRDefault="004B24F0" w:rsidP="004B24F0">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p>
    <w:p w14:paraId="7370221F" w14:textId="77777777" w:rsidR="004B24F0" w:rsidRDefault="004B24F0" w:rsidP="004B24F0">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No</w:t>
      </w:r>
      <w:r>
        <w:rPr>
          <w:rFonts w:ascii="Arial" w:eastAsia="Calibri" w:hAnsi="Arial" w:cs="Arial"/>
          <w:sz w:val="24"/>
          <w:szCs w:val="24"/>
        </w:rPr>
        <w:t xml:space="preserve"> </w:t>
      </w:r>
    </w:p>
    <w:p w14:paraId="2FD9F127" w14:textId="77777777" w:rsidR="004B24F0" w:rsidRDefault="004B24F0" w:rsidP="004B24F0">
      <w:pPr>
        <w:pStyle w:val="ListParagraph"/>
        <w:spacing w:before="240" w:after="240" w:line="240" w:lineRule="auto"/>
        <w:ind w:left="360"/>
        <w:jc w:val="both"/>
        <w:rPr>
          <w:rFonts w:ascii="Arial" w:eastAsia="Calibri" w:hAnsi="Arial" w:cs="Arial"/>
          <w:sz w:val="24"/>
          <w:szCs w:val="24"/>
        </w:rPr>
      </w:pPr>
    </w:p>
    <w:p w14:paraId="632E427A" w14:textId="049ABFC4" w:rsidR="00DC6A8A" w:rsidRPr="000975E5" w:rsidRDefault="004B24F0" w:rsidP="000975E5">
      <w:pPr>
        <w:pStyle w:val="ListParagraph"/>
        <w:spacing w:before="240" w:after="240" w:line="240" w:lineRule="auto"/>
        <w:ind w:left="360"/>
        <w:jc w:val="both"/>
      </w:pPr>
      <w:r>
        <w:rPr>
          <w:rFonts w:ascii="Arial" w:eastAsia="Calibri" w:hAnsi="Arial" w:cs="Arial"/>
          <w:sz w:val="24"/>
          <w:szCs w:val="24"/>
        </w:rPr>
        <w:t>[If you answered “</w:t>
      </w:r>
      <w:r w:rsidR="00BB20E5">
        <w:rPr>
          <w:rFonts w:ascii="Arial" w:eastAsia="Calibri" w:hAnsi="Arial" w:cs="Arial"/>
          <w:sz w:val="24"/>
          <w:szCs w:val="24"/>
        </w:rPr>
        <w:t>Yes</w:t>
      </w:r>
      <w:r>
        <w:rPr>
          <w:rFonts w:ascii="Arial" w:eastAsia="Calibri" w:hAnsi="Arial" w:cs="Arial"/>
          <w:sz w:val="24"/>
          <w:szCs w:val="24"/>
        </w:rPr>
        <w:t xml:space="preserve">”, please skip to question </w:t>
      </w:r>
      <w:r w:rsidR="005D0CD0">
        <w:rPr>
          <w:rFonts w:ascii="Arial" w:eastAsia="Calibri" w:hAnsi="Arial" w:cs="Arial"/>
          <w:sz w:val="24"/>
          <w:szCs w:val="24"/>
        </w:rPr>
        <w:t>G</w:t>
      </w:r>
      <w:r w:rsidRPr="00A77116">
        <w:rPr>
          <w:rFonts w:ascii="Arial" w:eastAsia="Calibri" w:hAnsi="Arial" w:cs="Arial"/>
          <w:sz w:val="24"/>
          <w:szCs w:val="24"/>
        </w:rPr>
        <w:t>.</w:t>
      </w:r>
      <w:r w:rsidR="008709DD">
        <w:rPr>
          <w:rFonts w:ascii="Arial" w:eastAsia="Calibri" w:hAnsi="Arial" w:cs="Arial"/>
          <w:sz w:val="24"/>
          <w:szCs w:val="24"/>
        </w:rPr>
        <w:t>16</w:t>
      </w:r>
      <w:r>
        <w:rPr>
          <w:rFonts w:ascii="Arial" w:eastAsia="Calibri" w:hAnsi="Arial" w:cs="Arial"/>
          <w:sz w:val="24"/>
          <w:szCs w:val="24"/>
        </w:rPr>
        <w:t>.]</w:t>
      </w:r>
    </w:p>
    <w:p w14:paraId="22ED3523" w14:textId="77777777" w:rsidR="00434555" w:rsidRPr="00F5104A" w:rsidRDefault="00434555" w:rsidP="00F5104A">
      <w:pPr>
        <w:pStyle w:val="ListParagraph"/>
        <w:ind w:left="360"/>
        <w:rPr>
          <w:rFonts w:ascii="Arial" w:eastAsia="MS Mincho" w:hAnsi="Arial" w:cs="Arial"/>
          <w:sz w:val="24"/>
          <w:szCs w:val="24"/>
        </w:rPr>
      </w:pPr>
    </w:p>
    <w:p w14:paraId="37174AB1" w14:textId="1F2B632B" w:rsidR="004D43CD" w:rsidRPr="0089628D" w:rsidRDefault="00795E69" w:rsidP="0089628D">
      <w:pPr>
        <w:keepNext/>
        <w:ind w:left="360" w:hanging="360"/>
        <w:rPr>
          <w:rFonts w:ascii="Arial" w:eastAsia="MS Mincho" w:hAnsi="Arial" w:cs="Arial"/>
          <w:sz w:val="24"/>
          <w:szCs w:val="24"/>
        </w:rPr>
      </w:pPr>
      <w:r w:rsidRPr="0089628D">
        <w:rPr>
          <w:rFonts w:ascii="Arial" w:eastAsia="MS Mincho" w:hAnsi="Arial" w:cs="Arial"/>
          <w:sz w:val="24"/>
          <w:szCs w:val="24"/>
        </w:rPr>
        <w:t>G.13.</w:t>
      </w:r>
      <w:r w:rsidRPr="0089628D">
        <w:rPr>
          <w:rFonts w:ascii="Arial" w:eastAsia="MS Mincho" w:hAnsi="Arial" w:cs="Arial"/>
          <w:sz w:val="24"/>
          <w:szCs w:val="24"/>
        </w:rPr>
        <w:tab/>
      </w:r>
      <w:r w:rsidR="003E4452" w:rsidRPr="0089628D">
        <w:rPr>
          <w:rFonts w:ascii="Arial" w:eastAsia="MS Mincho" w:hAnsi="Arial" w:cs="Arial"/>
          <w:sz w:val="24"/>
          <w:szCs w:val="24"/>
        </w:rPr>
        <w:t xml:space="preserve">What assistance, if any, does </w:t>
      </w:r>
      <w:r w:rsidR="00320713" w:rsidRPr="0089628D">
        <w:rPr>
          <w:rFonts w:ascii="Arial" w:eastAsia="MS Mincho" w:hAnsi="Arial" w:cs="Arial"/>
          <w:sz w:val="24"/>
          <w:szCs w:val="24"/>
        </w:rPr>
        <w:t xml:space="preserve">the </w:t>
      </w:r>
      <w:r w:rsidR="003E4452" w:rsidRPr="0089628D">
        <w:rPr>
          <w:rFonts w:ascii="Arial" w:eastAsia="MS Mincho" w:hAnsi="Arial" w:cs="Arial"/>
          <w:sz w:val="24"/>
          <w:szCs w:val="24"/>
        </w:rPr>
        <w:t xml:space="preserve">plan provide to </w:t>
      </w:r>
      <w:r w:rsidR="00AA39D3" w:rsidRPr="0089628D">
        <w:rPr>
          <w:rFonts w:ascii="Arial" w:eastAsia="MS Mincho" w:hAnsi="Arial" w:cs="Arial"/>
          <w:sz w:val="24"/>
          <w:szCs w:val="24"/>
        </w:rPr>
        <w:t>your government for</w:t>
      </w:r>
      <w:r w:rsidR="003E4452" w:rsidRPr="0089628D">
        <w:rPr>
          <w:rFonts w:ascii="Arial" w:eastAsia="MS Mincho" w:hAnsi="Arial" w:cs="Arial"/>
          <w:sz w:val="24"/>
          <w:szCs w:val="24"/>
        </w:rPr>
        <w:t xml:space="preserve"> calculating </w:t>
      </w:r>
      <w:r w:rsidR="00046D56" w:rsidRPr="0089628D">
        <w:rPr>
          <w:rFonts w:ascii="Arial" w:eastAsia="MS Mincho" w:hAnsi="Arial" w:cs="Arial"/>
          <w:sz w:val="24"/>
          <w:szCs w:val="24"/>
        </w:rPr>
        <w:t xml:space="preserve">its proportion and/or </w:t>
      </w:r>
      <w:r w:rsidR="003E4452" w:rsidRPr="0089628D">
        <w:rPr>
          <w:rFonts w:ascii="Arial" w:eastAsia="MS Mincho" w:hAnsi="Arial" w:cs="Arial"/>
          <w:sz w:val="24"/>
          <w:szCs w:val="24"/>
        </w:rPr>
        <w:t>proportionate shares?</w:t>
      </w:r>
    </w:p>
    <w:p w14:paraId="4A0C2EC7" w14:textId="77777777" w:rsidR="007668A8" w:rsidRPr="0019464B" w:rsidRDefault="007668A8" w:rsidP="00876FAD">
      <w:pPr>
        <w:pStyle w:val="ListParagraph"/>
        <w:spacing w:after="0" w:line="240" w:lineRule="auto"/>
        <w:ind w:left="360"/>
        <w:jc w:val="both"/>
        <w:rPr>
          <w:rFonts w:ascii="Arial" w:eastAsia="Calibri" w:hAnsi="Arial" w:cs="Arial"/>
          <w:sz w:val="24"/>
          <w:szCs w:val="24"/>
        </w:rPr>
      </w:pPr>
      <w:r w:rsidRPr="0019464B">
        <w:rPr>
          <w:rFonts w:ascii="Arial" w:eastAsia="Calibri" w:hAnsi="Arial" w:cs="Arial"/>
          <w:sz w:val="24"/>
          <w:szCs w:val="24"/>
        </w:rPr>
        <w:t>______________________________________________________________</w:t>
      </w:r>
    </w:p>
    <w:p w14:paraId="506B7337" w14:textId="77777777" w:rsidR="007668A8" w:rsidRPr="002F6BA0" w:rsidRDefault="007668A8" w:rsidP="00876FAD">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59AC02A4" w14:textId="77777777" w:rsidR="007668A8" w:rsidRPr="002F6BA0" w:rsidRDefault="007668A8" w:rsidP="00876FAD">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36EE247F" w14:textId="77777777" w:rsidR="007668A8" w:rsidRPr="00F83260" w:rsidRDefault="007668A8" w:rsidP="00876FAD">
      <w:pPr>
        <w:pStyle w:val="ListParagraph"/>
        <w:spacing w:before="240" w:after="240" w:line="240" w:lineRule="auto"/>
        <w:ind w:left="360"/>
        <w:jc w:val="both"/>
        <w:rPr>
          <w:rFonts w:ascii="Arial" w:eastAsia="Calibri" w:hAnsi="Arial" w:cs="Arial"/>
          <w:sz w:val="24"/>
          <w:szCs w:val="24"/>
        </w:rPr>
      </w:pPr>
      <w:r w:rsidRPr="007F11D4">
        <w:rPr>
          <w:rFonts w:ascii="Arial" w:eastAsia="Calibri" w:hAnsi="Arial" w:cs="Arial"/>
          <w:sz w:val="24"/>
          <w:szCs w:val="24"/>
        </w:rPr>
        <w:t>___________________</w:t>
      </w:r>
      <w:r w:rsidRPr="00F83260">
        <w:rPr>
          <w:rFonts w:ascii="Arial" w:eastAsia="Calibri" w:hAnsi="Arial" w:cs="Arial"/>
          <w:sz w:val="24"/>
          <w:szCs w:val="24"/>
        </w:rPr>
        <w:t>___________________________________________</w:t>
      </w:r>
    </w:p>
    <w:p w14:paraId="7A5BF793" w14:textId="262B3B27" w:rsidR="000C4418" w:rsidRPr="0019464B" w:rsidRDefault="00B10D43" w:rsidP="00F83260">
      <w:pPr>
        <w:pStyle w:val="ListParagraph"/>
        <w:spacing w:before="240" w:after="240" w:line="240" w:lineRule="auto"/>
        <w:ind w:left="360"/>
        <w:jc w:val="both"/>
        <w:rPr>
          <w:rFonts w:ascii="Arial" w:eastAsia="Calibri" w:hAnsi="Arial" w:cs="Arial"/>
          <w:sz w:val="24"/>
          <w:szCs w:val="24"/>
        </w:rPr>
      </w:pPr>
      <w:r w:rsidRPr="0019464B">
        <w:rPr>
          <w:rFonts w:ascii="Arial" w:eastAsia="Calibri" w:hAnsi="Arial" w:cs="Arial"/>
          <w:sz w:val="24"/>
          <w:szCs w:val="24"/>
        </w:rPr>
        <w:t>______________________________________________________________</w:t>
      </w:r>
    </w:p>
    <w:p w14:paraId="6A8AD258" w14:textId="77777777" w:rsidR="00B10D43" w:rsidRDefault="00B10D43" w:rsidP="00876FAD">
      <w:pPr>
        <w:pStyle w:val="ListParagraph"/>
        <w:keepNext/>
        <w:ind w:left="360"/>
        <w:rPr>
          <w:rFonts w:ascii="Arial" w:eastAsia="MS Mincho" w:hAnsi="Arial" w:cs="Arial"/>
          <w:sz w:val="24"/>
          <w:szCs w:val="24"/>
        </w:rPr>
      </w:pPr>
    </w:p>
    <w:p w14:paraId="48D406C9" w14:textId="21644CFE" w:rsidR="005E315A" w:rsidRPr="0089628D" w:rsidRDefault="00795E69" w:rsidP="0089628D">
      <w:pPr>
        <w:keepNext/>
        <w:ind w:left="360" w:hanging="360"/>
        <w:rPr>
          <w:rFonts w:ascii="Arial" w:eastAsia="MS Mincho" w:hAnsi="Arial" w:cs="Arial"/>
          <w:sz w:val="24"/>
          <w:szCs w:val="24"/>
        </w:rPr>
      </w:pPr>
      <w:r w:rsidRPr="0089628D">
        <w:rPr>
          <w:rFonts w:ascii="Arial" w:eastAsia="MS Mincho" w:hAnsi="Arial" w:cs="Arial"/>
          <w:sz w:val="24"/>
          <w:szCs w:val="24"/>
        </w:rPr>
        <w:t>G.14.</w:t>
      </w:r>
      <w:r w:rsidRPr="0089628D">
        <w:rPr>
          <w:rFonts w:ascii="Arial" w:eastAsia="MS Mincho" w:hAnsi="Arial" w:cs="Arial"/>
          <w:sz w:val="24"/>
          <w:szCs w:val="24"/>
        </w:rPr>
        <w:tab/>
      </w:r>
      <w:r w:rsidR="005E315A" w:rsidRPr="0089628D">
        <w:rPr>
          <w:rFonts w:ascii="Arial" w:eastAsia="MS Mincho" w:hAnsi="Arial" w:cs="Arial"/>
          <w:sz w:val="24"/>
          <w:szCs w:val="24"/>
        </w:rPr>
        <w:t>On a scale of 1 to 5</w:t>
      </w:r>
      <w:r w:rsidR="005E315A" w:rsidRPr="0089628D">
        <w:rPr>
          <w:rFonts w:ascii="Arial" w:eastAsia="Calibri" w:hAnsi="Arial" w:cs="Arial"/>
          <w:sz w:val="24"/>
          <w:szCs w:val="24"/>
        </w:rPr>
        <w:t xml:space="preserve">—with 1 being “not difficult at all” and 5 being “very difficult”—how easy or difficult is it for your government to calculate deferrals related to </w:t>
      </w:r>
      <w:r w:rsidR="00B03A76" w:rsidRPr="0089628D">
        <w:rPr>
          <w:rFonts w:ascii="Arial" w:eastAsia="Calibri" w:hAnsi="Arial" w:cs="Arial"/>
          <w:sz w:val="24"/>
          <w:szCs w:val="24"/>
        </w:rPr>
        <w:t xml:space="preserve">(1) </w:t>
      </w:r>
      <w:r w:rsidR="005E315A" w:rsidRPr="0089628D">
        <w:rPr>
          <w:rFonts w:ascii="Arial" w:eastAsia="Calibri" w:hAnsi="Arial" w:cs="Arial"/>
          <w:sz w:val="24"/>
          <w:szCs w:val="24"/>
        </w:rPr>
        <w:t xml:space="preserve">a change in your proportion of the plan’s collective NPL </w:t>
      </w:r>
      <w:r w:rsidR="00B03A76" w:rsidRPr="0089628D">
        <w:rPr>
          <w:rFonts w:ascii="Arial" w:eastAsia="Calibri" w:hAnsi="Arial" w:cs="Arial"/>
          <w:sz w:val="24"/>
          <w:szCs w:val="24"/>
        </w:rPr>
        <w:t>and (2)</w:t>
      </w:r>
      <w:r w:rsidR="005E315A" w:rsidRPr="0089628D">
        <w:rPr>
          <w:rFonts w:ascii="Arial" w:eastAsia="Calibri" w:hAnsi="Arial" w:cs="Arial"/>
          <w:sz w:val="24"/>
          <w:szCs w:val="24"/>
        </w:rPr>
        <w:t xml:space="preserve"> the difference between the expected and actual proportion?</w:t>
      </w:r>
    </w:p>
    <w:tbl>
      <w:tblPr>
        <w:tblW w:w="9630" w:type="dxa"/>
        <w:tblLook w:val="04A0" w:firstRow="1" w:lastRow="0" w:firstColumn="1" w:lastColumn="0" w:noHBand="0" w:noVBand="1"/>
      </w:tblPr>
      <w:tblGrid>
        <w:gridCol w:w="1385"/>
        <w:gridCol w:w="1305"/>
        <w:gridCol w:w="1304"/>
        <w:gridCol w:w="1304"/>
        <w:gridCol w:w="1144"/>
        <w:gridCol w:w="1658"/>
        <w:gridCol w:w="1530"/>
      </w:tblGrid>
      <w:tr w:rsidR="00CE556B" w:rsidRPr="001B5387" w14:paraId="6F7FA551" w14:textId="7A353EE4" w:rsidTr="0089628D">
        <w:trPr>
          <w:trHeight w:val="582"/>
        </w:trPr>
        <w:tc>
          <w:tcPr>
            <w:tcW w:w="1385" w:type="dxa"/>
            <w:tcBorders>
              <w:top w:val="nil"/>
              <w:left w:val="nil"/>
              <w:bottom w:val="nil"/>
              <w:right w:val="nil"/>
            </w:tcBorders>
            <w:shd w:val="clear" w:color="auto" w:fill="auto"/>
            <w:vAlign w:val="bottom"/>
            <w:hideMark/>
          </w:tcPr>
          <w:p w14:paraId="09153121"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Not difficult at all</w:t>
            </w:r>
          </w:p>
        </w:tc>
        <w:tc>
          <w:tcPr>
            <w:tcW w:w="1305" w:type="dxa"/>
            <w:tcBorders>
              <w:top w:val="nil"/>
              <w:left w:val="nil"/>
              <w:bottom w:val="nil"/>
              <w:right w:val="nil"/>
            </w:tcBorders>
            <w:shd w:val="clear" w:color="auto" w:fill="auto"/>
            <w:noWrap/>
            <w:vAlign w:val="bottom"/>
            <w:hideMark/>
          </w:tcPr>
          <w:p w14:paraId="0D0A7CE2" w14:textId="77777777" w:rsidR="00CE556B" w:rsidRPr="001B5387" w:rsidRDefault="00CE556B" w:rsidP="006A26E4">
            <w:pPr>
              <w:spacing w:after="0" w:line="240" w:lineRule="auto"/>
              <w:jc w:val="center"/>
              <w:rPr>
                <w:rFonts w:ascii="Arial" w:eastAsia="Times New Roman" w:hAnsi="Arial" w:cs="Arial"/>
                <w:color w:val="000000"/>
                <w:sz w:val="24"/>
                <w:szCs w:val="24"/>
              </w:rPr>
            </w:pPr>
          </w:p>
        </w:tc>
        <w:tc>
          <w:tcPr>
            <w:tcW w:w="1304" w:type="dxa"/>
            <w:tcBorders>
              <w:top w:val="nil"/>
              <w:left w:val="nil"/>
              <w:bottom w:val="nil"/>
              <w:right w:val="nil"/>
            </w:tcBorders>
            <w:shd w:val="clear" w:color="auto" w:fill="auto"/>
            <w:noWrap/>
            <w:vAlign w:val="bottom"/>
            <w:hideMark/>
          </w:tcPr>
          <w:p w14:paraId="66659EED" w14:textId="77777777" w:rsidR="00CE556B" w:rsidRPr="001B5387" w:rsidRDefault="00CE556B" w:rsidP="006A26E4">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14:paraId="638EC61C" w14:textId="77777777" w:rsidR="00CE556B" w:rsidRPr="001B5387" w:rsidRDefault="00CE556B" w:rsidP="006A26E4">
            <w:pPr>
              <w:spacing w:after="0"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vAlign w:val="bottom"/>
            <w:hideMark/>
          </w:tcPr>
          <w:p w14:paraId="7752FC1B"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Very difficult</w:t>
            </w:r>
          </w:p>
        </w:tc>
        <w:tc>
          <w:tcPr>
            <w:tcW w:w="1658" w:type="dxa"/>
            <w:tcBorders>
              <w:top w:val="nil"/>
              <w:left w:val="nil"/>
              <w:bottom w:val="nil"/>
              <w:right w:val="nil"/>
            </w:tcBorders>
            <w:shd w:val="clear" w:color="auto" w:fill="auto"/>
            <w:noWrap/>
            <w:vAlign w:val="bottom"/>
            <w:hideMark/>
          </w:tcPr>
          <w:p w14:paraId="459E9324" w14:textId="77777777" w:rsidR="00CE556B" w:rsidRPr="001B5387" w:rsidRDefault="00CE556B" w:rsidP="006A26E4">
            <w:pPr>
              <w:spacing w:after="0" w:line="240" w:lineRule="auto"/>
              <w:jc w:val="center"/>
              <w:rPr>
                <w:rFonts w:ascii="Arial" w:eastAsia="Times New Roman" w:hAnsi="Arial" w:cs="Arial"/>
                <w:color w:val="000000"/>
                <w:sz w:val="24"/>
                <w:szCs w:val="24"/>
              </w:rPr>
            </w:pPr>
          </w:p>
        </w:tc>
        <w:tc>
          <w:tcPr>
            <w:tcW w:w="1530" w:type="dxa"/>
            <w:tcBorders>
              <w:top w:val="nil"/>
              <w:left w:val="nil"/>
              <w:bottom w:val="nil"/>
              <w:right w:val="nil"/>
            </w:tcBorders>
          </w:tcPr>
          <w:p w14:paraId="67BAB12E" w14:textId="77777777" w:rsidR="00CE556B" w:rsidRPr="001B5387" w:rsidRDefault="00CE556B" w:rsidP="006A26E4">
            <w:pPr>
              <w:spacing w:after="0" w:line="240" w:lineRule="auto"/>
              <w:jc w:val="center"/>
              <w:rPr>
                <w:rFonts w:ascii="Arial" w:eastAsia="Times New Roman" w:hAnsi="Arial" w:cs="Arial"/>
                <w:color w:val="000000"/>
                <w:sz w:val="24"/>
                <w:szCs w:val="24"/>
              </w:rPr>
            </w:pPr>
          </w:p>
        </w:tc>
      </w:tr>
      <w:tr w:rsidR="00CE556B" w:rsidRPr="001B5387" w14:paraId="346B6D1D" w14:textId="7597FB0D" w:rsidTr="0089628D">
        <w:trPr>
          <w:trHeight w:val="298"/>
        </w:trPr>
        <w:tc>
          <w:tcPr>
            <w:tcW w:w="1385" w:type="dxa"/>
            <w:tcBorders>
              <w:top w:val="nil"/>
              <w:left w:val="nil"/>
              <w:bottom w:val="nil"/>
              <w:right w:val="nil"/>
            </w:tcBorders>
            <w:shd w:val="clear" w:color="auto" w:fill="auto"/>
            <w:noWrap/>
            <w:vAlign w:val="bottom"/>
            <w:hideMark/>
          </w:tcPr>
          <w:p w14:paraId="0EF5FB15"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1</w:t>
            </w:r>
          </w:p>
        </w:tc>
        <w:tc>
          <w:tcPr>
            <w:tcW w:w="1305" w:type="dxa"/>
            <w:tcBorders>
              <w:top w:val="nil"/>
              <w:left w:val="nil"/>
              <w:bottom w:val="nil"/>
              <w:right w:val="nil"/>
            </w:tcBorders>
            <w:shd w:val="clear" w:color="auto" w:fill="auto"/>
            <w:noWrap/>
            <w:vAlign w:val="bottom"/>
            <w:hideMark/>
          </w:tcPr>
          <w:p w14:paraId="0DAE026A"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2</w:t>
            </w:r>
          </w:p>
        </w:tc>
        <w:tc>
          <w:tcPr>
            <w:tcW w:w="1304" w:type="dxa"/>
            <w:tcBorders>
              <w:top w:val="nil"/>
              <w:left w:val="nil"/>
              <w:bottom w:val="nil"/>
              <w:right w:val="nil"/>
            </w:tcBorders>
            <w:shd w:val="clear" w:color="auto" w:fill="auto"/>
            <w:noWrap/>
            <w:vAlign w:val="bottom"/>
            <w:hideMark/>
          </w:tcPr>
          <w:p w14:paraId="679F4F4F"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3</w:t>
            </w:r>
          </w:p>
        </w:tc>
        <w:tc>
          <w:tcPr>
            <w:tcW w:w="1304" w:type="dxa"/>
            <w:tcBorders>
              <w:top w:val="nil"/>
              <w:left w:val="nil"/>
              <w:bottom w:val="nil"/>
              <w:right w:val="nil"/>
            </w:tcBorders>
            <w:shd w:val="clear" w:color="auto" w:fill="auto"/>
            <w:noWrap/>
            <w:vAlign w:val="bottom"/>
            <w:hideMark/>
          </w:tcPr>
          <w:p w14:paraId="65B26961"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4</w:t>
            </w:r>
          </w:p>
        </w:tc>
        <w:tc>
          <w:tcPr>
            <w:tcW w:w="1144" w:type="dxa"/>
            <w:tcBorders>
              <w:top w:val="nil"/>
              <w:left w:val="nil"/>
              <w:bottom w:val="nil"/>
              <w:right w:val="nil"/>
            </w:tcBorders>
            <w:shd w:val="clear" w:color="auto" w:fill="auto"/>
            <w:noWrap/>
            <w:vAlign w:val="bottom"/>
            <w:hideMark/>
          </w:tcPr>
          <w:p w14:paraId="0881ACB9"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5</w:t>
            </w:r>
          </w:p>
        </w:tc>
        <w:tc>
          <w:tcPr>
            <w:tcW w:w="1658" w:type="dxa"/>
            <w:tcBorders>
              <w:top w:val="nil"/>
              <w:left w:val="nil"/>
              <w:bottom w:val="nil"/>
              <w:right w:val="nil"/>
            </w:tcBorders>
            <w:shd w:val="clear" w:color="auto" w:fill="auto"/>
            <w:noWrap/>
            <w:vAlign w:val="bottom"/>
            <w:hideMark/>
          </w:tcPr>
          <w:p w14:paraId="71CBD9B2" w14:textId="77777777" w:rsidR="00CE556B" w:rsidRPr="001B5387" w:rsidRDefault="00CE556B"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Unsure</w:t>
            </w:r>
          </w:p>
        </w:tc>
        <w:tc>
          <w:tcPr>
            <w:tcW w:w="1530" w:type="dxa"/>
            <w:tcBorders>
              <w:top w:val="nil"/>
              <w:left w:val="nil"/>
              <w:bottom w:val="nil"/>
              <w:right w:val="nil"/>
            </w:tcBorders>
          </w:tcPr>
          <w:p w14:paraId="62871B8E" w14:textId="121BEA01" w:rsidR="00CE556B" w:rsidRPr="001B5387" w:rsidRDefault="00CE556B" w:rsidP="006A26E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N/A(No deferrals were calculated)</w:t>
            </w:r>
          </w:p>
        </w:tc>
      </w:tr>
      <w:tr w:rsidR="00CE556B" w:rsidRPr="001B5387" w14:paraId="0F08D23B" w14:textId="2BDF3FED" w:rsidTr="0089628D">
        <w:trPr>
          <w:trHeight w:val="284"/>
        </w:trPr>
        <w:tc>
          <w:tcPr>
            <w:tcW w:w="1385" w:type="dxa"/>
            <w:tcBorders>
              <w:top w:val="nil"/>
              <w:left w:val="nil"/>
              <w:bottom w:val="nil"/>
              <w:right w:val="nil"/>
            </w:tcBorders>
            <w:shd w:val="clear" w:color="auto" w:fill="auto"/>
            <w:noWrap/>
            <w:vAlign w:val="bottom"/>
            <w:hideMark/>
          </w:tcPr>
          <w:p w14:paraId="1845B74C" w14:textId="77777777" w:rsidR="00CE556B" w:rsidRPr="001B5387" w:rsidRDefault="00CE556B"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305" w:type="dxa"/>
            <w:tcBorders>
              <w:top w:val="nil"/>
              <w:left w:val="nil"/>
              <w:bottom w:val="nil"/>
              <w:right w:val="nil"/>
            </w:tcBorders>
            <w:shd w:val="clear" w:color="auto" w:fill="auto"/>
            <w:noWrap/>
            <w:vAlign w:val="bottom"/>
            <w:hideMark/>
          </w:tcPr>
          <w:p w14:paraId="45959635" w14:textId="77777777" w:rsidR="00CE556B" w:rsidRPr="001B5387" w:rsidRDefault="00CE556B"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304" w:type="dxa"/>
            <w:tcBorders>
              <w:top w:val="nil"/>
              <w:left w:val="nil"/>
              <w:bottom w:val="nil"/>
              <w:right w:val="nil"/>
            </w:tcBorders>
            <w:shd w:val="clear" w:color="auto" w:fill="auto"/>
            <w:noWrap/>
            <w:vAlign w:val="bottom"/>
            <w:hideMark/>
          </w:tcPr>
          <w:p w14:paraId="16B0408E" w14:textId="77777777" w:rsidR="00CE556B" w:rsidRPr="001B5387" w:rsidRDefault="00CE556B"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304" w:type="dxa"/>
            <w:tcBorders>
              <w:top w:val="nil"/>
              <w:left w:val="nil"/>
              <w:bottom w:val="nil"/>
              <w:right w:val="nil"/>
            </w:tcBorders>
            <w:shd w:val="clear" w:color="auto" w:fill="auto"/>
            <w:noWrap/>
            <w:vAlign w:val="bottom"/>
            <w:hideMark/>
          </w:tcPr>
          <w:p w14:paraId="02A93E23" w14:textId="77777777" w:rsidR="00CE556B" w:rsidRPr="001B5387" w:rsidRDefault="00CE556B"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144" w:type="dxa"/>
            <w:tcBorders>
              <w:top w:val="nil"/>
              <w:left w:val="nil"/>
              <w:bottom w:val="nil"/>
              <w:right w:val="nil"/>
            </w:tcBorders>
            <w:shd w:val="clear" w:color="auto" w:fill="auto"/>
            <w:noWrap/>
            <w:vAlign w:val="bottom"/>
            <w:hideMark/>
          </w:tcPr>
          <w:p w14:paraId="31C1812F" w14:textId="77777777" w:rsidR="00CE556B" w:rsidRPr="001B5387" w:rsidRDefault="00CE556B"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658" w:type="dxa"/>
            <w:tcBorders>
              <w:top w:val="nil"/>
              <w:left w:val="nil"/>
              <w:bottom w:val="nil"/>
              <w:right w:val="nil"/>
            </w:tcBorders>
            <w:shd w:val="clear" w:color="auto" w:fill="auto"/>
            <w:noWrap/>
            <w:vAlign w:val="bottom"/>
            <w:hideMark/>
          </w:tcPr>
          <w:p w14:paraId="6785B1F4" w14:textId="77777777" w:rsidR="00CE556B" w:rsidRPr="001B5387" w:rsidRDefault="00CE556B"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530" w:type="dxa"/>
            <w:tcBorders>
              <w:top w:val="nil"/>
              <w:left w:val="nil"/>
              <w:bottom w:val="nil"/>
              <w:right w:val="nil"/>
            </w:tcBorders>
          </w:tcPr>
          <w:p w14:paraId="2EA439F8" w14:textId="2118206C" w:rsidR="00CE556B" w:rsidRPr="001B5387" w:rsidRDefault="00F54F24"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r>
    </w:tbl>
    <w:p w14:paraId="6075ED2F" w14:textId="77777777" w:rsidR="005E315A" w:rsidRDefault="005E315A" w:rsidP="005E315A">
      <w:pPr>
        <w:pStyle w:val="ListParagraph"/>
        <w:tabs>
          <w:tab w:val="left" w:pos="1260"/>
        </w:tabs>
        <w:spacing w:before="240" w:after="240" w:line="240" w:lineRule="auto"/>
        <w:jc w:val="both"/>
        <w:rPr>
          <w:rFonts w:ascii="Arial" w:eastAsia="Calibri" w:hAnsi="Arial" w:cs="Arial"/>
          <w:sz w:val="24"/>
          <w:szCs w:val="24"/>
        </w:rPr>
      </w:pPr>
    </w:p>
    <w:p w14:paraId="2719166B" w14:textId="25816105" w:rsidR="005E315A" w:rsidRDefault="005E315A" w:rsidP="005E315A">
      <w:pPr>
        <w:pStyle w:val="ListParagraph"/>
        <w:tabs>
          <w:tab w:val="left" w:pos="1260"/>
        </w:tabs>
        <w:spacing w:before="240" w:after="240" w:line="240" w:lineRule="auto"/>
        <w:jc w:val="both"/>
        <w:rPr>
          <w:rFonts w:ascii="Arial" w:eastAsia="MS Mincho" w:hAnsi="Arial" w:cs="Arial"/>
          <w:sz w:val="24"/>
          <w:szCs w:val="24"/>
        </w:rPr>
      </w:pPr>
      <w:r>
        <w:rPr>
          <w:rFonts w:ascii="Arial" w:eastAsia="Calibri" w:hAnsi="Arial" w:cs="Arial"/>
          <w:sz w:val="24"/>
          <w:szCs w:val="24"/>
        </w:rPr>
        <w:t>[</w:t>
      </w:r>
      <w:r>
        <w:rPr>
          <w:rFonts w:ascii="Arial" w:eastAsia="MS Mincho" w:hAnsi="Arial" w:cs="Arial"/>
          <w:sz w:val="24"/>
          <w:szCs w:val="24"/>
        </w:rPr>
        <w:t xml:space="preserve">If </w:t>
      </w:r>
      <w:r w:rsidR="008F2907">
        <w:rPr>
          <w:rFonts w:ascii="Arial" w:eastAsia="MS Mincho" w:hAnsi="Arial" w:cs="Arial"/>
          <w:sz w:val="24"/>
          <w:szCs w:val="24"/>
        </w:rPr>
        <w:t>you answered</w:t>
      </w:r>
      <w:r>
        <w:rPr>
          <w:rFonts w:ascii="Arial" w:eastAsia="MS Mincho" w:hAnsi="Arial" w:cs="Arial"/>
          <w:sz w:val="24"/>
          <w:szCs w:val="24"/>
        </w:rPr>
        <w:t xml:space="preserve"> </w:t>
      </w:r>
      <w:r w:rsidR="008F2907">
        <w:rPr>
          <w:rFonts w:ascii="Arial" w:eastAsia="MS Mincho" w:hAnsi="Arial" w:cs="Arial"/>
          <w:sz w:val="24"/>
          <w:szCs w:val="24"/>
        </w:rPr>
        <w:t>“</w:t>
      </w:r>
      <w:r>
        <w:rPr>
          <w:rFonts w:ascii="Arial" w:eastAsia="MS Mincho" w:hAnsi="Arial" w:cs="Arial"/>
          <w:sz w:val="24"/>
          <w:szCs w:val="24"/>
        </w:rPr>
        <w:t>4</w:t>
      </w:r>
      <w:r w:rsidR="008F2907">
        <w:rPr>
          <w:rFonts w:ascii="Arial" w:eastAsia="MS Mincho" w:hAnsi="Arial" w:cs="Arial"/>
          <w:sz w:val="24"/>
          <w:szCs w:val="24"/>
        </w:rPr>
        <w:t>”</w:t>
      </w:r>
      <w:r>
        <w:rPr>
          <w:rFonts w:ascii="Arial" w:eastAsia="MS Mincho" w:hAnsi="Arial" w:cs="Arial"/>
          <w:sz w:val="24"/>
          <w:szCs w:val="24"/>
        </w:rPr>
        <w:t xml:space="preserve"> or </w:t>
      </w:r>
      <w:r w:rsidR="008F2907">
        <w:rPr>
          <w:rFonts w:ascii="Arial" w:eastAsia="MS Mincho" w:hAnsi="Arial" w:cs="Arial"/>
          <w:sz w:val="24"/>
          <w:szCs w:val="24"/>
        </w:rPr>
        <w:t>“</w:t>
      </w:r>
      <w:r>
        <w:rPr>
          <w:rFonts w:ascii="Arial" w:eastAsia="MS Mincho" w:hAnsi="Arial" w:cs="Arial"/>
          <w:sz w:val="24"/>
          <w:szCs w:val="24"/>
        </w:rPr>
        <w:t>5</w:t>
      </w:r>
      <w:r w:rsidR="008F2907">
        <w:rPr>
          <w:rFonts w:ascii="Arial" w:eastAsia="MS Mincho" w:hAnsi="Arial" w:cs="Arial"/>
          <w:sz w:val="24"/>
          <w:szCs w:val="24"/>
        </w:rPr>
        <w:t>”</w:t>
      </w:r>
      <w:r>
        <w:rPr>
          <w:rFonts w:ascii="Arial" w:eastAsia="MS Mincho" w:hAnsi="Arial" w:cs="Arial"/>
          <w:sz w:val="24"/>
          <w:szCs w:val="24"/>
        </w:rPr>
        <w:t>, proceed to question G</w:t>
      </w:r>
      <w:r w:rsidRPr="001473A9">
        <w:rPr>
          <w:rFonts w:ascii="Arial" w:eastAsia="MS Mincho" w:hAnsi="Arial" w:cs="Arial"/>
          <w:sz w:val="24"/>
          <w:szCs w:val="24"/>
        </w:rPr>
        <w:t>.</w:t>
      </w:r>
      <w:r w:rsidR="000942F3">
        <w:rPr>
          <w:rFonts w:ascii="Arial" w:eastAsia="MS Mincho" w:hAnsi="Arial" w:cs="Arial"/>
          <w:sz w:val="24"/>
          <w:szCs w:val="24"/>
        </w:rPr>
        <w:t>15</w:t>
      </w:r>
      <w:r w:rsidRPr="001473A9">
        <w:rPr>
          <w:rFonts w:ascii="Arial" w:eastAsia="MS Mincho" w:hAnsi="Arial" w:cs="Arial"/>
          <w:sz w:val="24"/>
          <w:szCs w:val="24"/>
        </w:rPr>
        <w:t>.</w:t>
      </w:r>
      <w:r w:rsidR="004B0A58" w:rsidRPr="004B0A58">
        <w:rPr>
          <w:rFonts w:ascii="Arial" w:eastAsia="Calibri" w:hAnsi="Arial" w:cs="Arial"/>
          <w:sz w:val="24"/>
          <w:szCs w:val="24"/>
        </w:rPr>
        <w:t xml:space="preserve"> </w:t>
      </w:r>
      <w:r w:rsidR="004B0A58">
        <w:rPr>
          <w:rFonts w:ascii="Arial" w:eastAsia="Calibri" w:hAnsi="Arial" w:cs="Arial"/>
          <w:sz w:val="24"/>
          <w:szCs w:val="24"/>
        </w:rPr>
        <w:t xml:space="preserve">Otherwise, </w:t>
      </w:r>
      <w:r w:rsidR="00BC0401">
        <w:rPr>
          <w:rFonts w:ascii="Arial" w:eastAsia="Calibri" w:hAnsi="Arial" w:cs="Arial"/>
          <w:sz w:val="24"/>
          <w:szCs w:val="24"/>
        </w:rPr>
        <w:t>please</w:t>
      </w:r>
      <w:r w:rsidR="004B0A58">
        <w:rPr>
          <w:rFonts w:ascii="Arial" w:eastAsia="Calibri" w:hAnsi="Arial" w:cs="Arial"/>
          <w:sz w:val="24"/>
          <w:szCs w:val="24"/>
        </w:rPr>
        <w:t xml:space="preserve"> skip to question </w:t>
      </w:r>
      <w:r w:rsidR="004B0A58" w:rsidRPr="00A77116">
        <w:rPr>
          <w:rFonts w:ascii="Arial" w:eastAsia="Calibri" w:hAnsi="Arial" w:cs="Arial"/>
          <w:sz w:val="24"/>
          <w:szCs w:val="24"/>
        </w:rPr>
        <w:t>G.</w:t>
      </w:r>
      <w:r w:rsidR="000942F3">
        <w:rPr>
          <w:rFonts w:ascii="Arial" w:eastAsia="Calibri" w:hAnsi="Arial" w:cs="Arial"/>
          <w:sz w:val="24"/>
          <w:szCs w:val="24"/>
        </w:rPr>
        <w:t>16</w:t>
      </w:r>
      <w:r w:rsidR="004B0A58">
        <w:rPr>
          <w:rFonts w:ascii="Arial" w:eastAsia="Calibri" w:hAnsi="Arial" w:cs="Arial"/>
          <w:sz w:val="24"/>
          <w:szCs w:val="24"/>
        </w:rPr>
        <w:t>.</w:t>
      </w:r>
      <w:r w:rsidRPr="001473A9">
        <w:rPr>
          <w:rFonts w:ascii="Arial" w:eastAsia="MS Mincho" w:hAnsi="Arial" w:cs="Arial"/>
          <w:sz w:val="24"/>
          <w:szCs w:val="24"/>
        </w:rPr>
        <w:t>]</w:t>
      </w:r>
    </w:p>
    <w:p w14:paraId="087DC165" w14:textId="77777777" w:rsidR="005E315A" w:rsidRDefault="005E315A" w:rsidP="005E315A">
      <w:pPr>
        <w:pStyle w:val="ListParagraph"/>
        <w:tabs>
          <w:tab w:val="left" w:pos="1260"/>
        </w:tabs>
        <w:spacing w:before="240" w:after="240" w:line="240" w:lineRule="auto"/>
        <w:jc w:val="both"/>
        <w:rPr>
          <w:rFonts w:ascii="Arial" w:eastAsia="MS Mincho" w:hAnsi="Arial" w:cs="Arial"/>
          <w:sz w:val="24"/>
          <w:szCs w:val="24"/>
        </w:rPr>
      </w:pPr>
    </w:p>
    <w:p w14:paraId="5B70EDD9" w14:textId="5B264800" w:rsidR="005E315A" w:rsidRPr="0089628D" w:rsidRDefault="00795E69" w:rsidP="0089628D">
      <w:pPr>
        <w:keepNext/>
        <w:ind w:left="360" w:hanging="360"/>
        <w:rPr>
          <w:rFonts w:ascii="Arial" w:eastAsia="MS Mincho" w:hAnsi="Arial" w:cs="Arial"/>
          <w:sz w:val="24"/>
          <w:szCs w:val="24"/>
        </w:rPr>
      </w:pPr>
      <w:r w:rsidRPr="0089628D">
        <w:rPr>
          <w:rFonts w:ascii="Arial" w:eastAsia="MS Mincho" w:hAnsi="Arial" w:cs="Arial"/>
          <w:sz w:val="24"/>
          <w:szCs w:val="24"/>
        </w:rPr>
        <w:t>G.15.</w:t>
      </w:r>
      <w:r w:rsidRPr="0089628D">
        <w:rPr>
          <w:rFonts w:ascii="Arial" w:eastAsia="MS Mincho" w:hAnsi="Arial" w:cs="Arial"/>
          <w:sz w:val="24"/>
          <w:szCs w:val="24"/>
        </w:rPr>
        <w:tab/>
      </w:r>
      <w:r w:rsidR="005E315A" w:rsidRPr="0089628D">
        <w:rPr>
          <w:rFonts w:ascii="Arial" w:eastAsia="MS Mincho" w:hAnsi="Arial" w:cs="Arial"/>
          <w:sz w:val="24"/>
          <w:szCs w:val="24"/>
        </w:rPr>
        <w:t>What issues has your government encountered in calculating deferrals related to a change in your proportion of the plan’s collective NPL or for the difference between the expected and actual proportion? (Please be as specific as possible.)</w:t>
      </w:r>
    </w:p>
    <w:p w14:paraId="1661737A" w14:textId="77777777" w:rsidR="005E315A" w:rsidRPr="00EA51D0" w:rsidRDefault="005E315A" w:rsidP="005E315A">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3397DA66" w14:textId="77777777" w:rsidR="005E315A" w:rsidRPr="00EA51D0" w:rsidRDefault="005E315A" w:rsidP="005E315A">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63A2550B" w14:textId="77777777" w:rsidR="005E315A" w:rsidRPr="00EA51D0" w:rsidRDefault="005E315A" w:rsidP="005E315A">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65A5669A" w14:textId="77777777" w:rsidR="005E315A" w:rsidRPr="00EA51D0" w:rsidRDefault="005E315A" w:rsidP="005E315A">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155E1975" w14:textId="77777777" w:rsidR="005E315A" w:rsidRDefault="005E315A" w:rsidP="005E315A">
      <w:pPr>
        <w:keepNext/>
        <w:spacing w:before="240" w:after="240" w:line="240" w:lineRule="auto"/>
        <w:ind w:firstLine="360"/>
        <w:contextualSpacing/>
        <w:jc w:val="both"/>
        <w:rPr>
          <w:rFonts w:ascii="Arial" w:eastAsia="Calibri" w:hAnsi="Arial" w:cs="Arial"/>
          <w:sz w:val="24"/>
          <w:szCs w:val="24"/>
        </w:rPr>
      </w:pPr>
      <w:r w:rsidRPr="00EA51D0">
        <w:rPr>
          <w:rFonts w:ascii="Arial" w:eastAsia="Calibri" w:hAnsi="Arial" w:cs="Arial"/>
          <w:sz w:val="24"/>
          <w:szCs w:val="24"/>
        </w:rPr>
        <w:t>______________________________________________________________</w:t>
      </w:r>
    </w:p>
    <w:p w14:paraId="148BB8F4" w14:textId="77777777" w:rsidR="00DE424C" w:rsidRDefault="00DE424C" w:rsidP="005E315A">
      <w:pPr>
        <w:keepNext/>
        <w:spacing w:before="240" w:after="240" w:line="240" w:lineRule="auto"/>
        <w:ind w:firstLine="360"/>
        <w:contextualSpacing/>
        <w:jc w:val="both"/>
        <w:rPr>
          <w:rFonts w:ascii="Arial" w:eastAsia="Calibri" w:hAnsi="Arial" w:cs="Arial"/>
          <w:sz w:val="24"/>
          <w:szCs w:val="24"/>
        </w:rPr>
      </w:pPr>
    </w:p>
    <w:p w14:paraId="3E36FE55" w14:textId="65CBAB5B" w:rsidR="000D58A8" w:rsidRDefault="000D58A8">
      <w:pPr>
        <w:rPr>
          <w:rFonts w:ascii="Arial" w:eastAsia="Calibri" w:hAnsi="Arial" w:cs="Arial"/>
          <w:sz w:val="24"/>
          <w:szCs w:val="24"/>
        </w:rPr>
      </w:pPr>
      <w:r>
        <w:rPr>
          <w:rFonts w:ascii="Arial" w:eastAsia="Calibri" w:hAnsi="Arial" w:cs="Arial"/>
          <w:sz w:val="24"/>
          <w:szCs w:val="24"/>
        </w:rPr>
        <w:br w:type="page"/>
      </w:r>
    </w:p>
    <w:p w14:paraId="5A3E2F70" w14:textId="7EF88B29" w:rsidR="00AC5F22" w:rsidRPr="00E24701" w:rsidRDefault="0040216F" w:rsidP="003C79DC">
      <w:pPr>
        <w:rPr>
          <w:rFonts w:ascii="Arial" w:eastAsia="Calibri" w:hAnsi="Arial" w:cs="Arial"/>
          <w:sz w:val="24"/>
          <w:szCs w:val="24"/>
        </w:rPr>
      </w:pPr>
      <w:r>
        <w:rPr>
          <w:rFonts w:ascii="Arial" w:eastAsia="MS Mincho" w:hAnsi="Arial" w:cs="Arial"/>
          <w:b/>
          <w:bCs/>
          <w:sz w:val="24"/>
          <w:szCs w:val="24"/>
        </w:rPr>
        <w:lastRenderedPageBreak/>
        <w:t>Discount Rate</w:t>
      </w:r>
    </w:p>
    <w:p w14:paraId="2BFD692A" w14:textId="6978E873" w:rsidR="0040216F" w:rsidRPr="0089628D" w:rsidRDefault="00795E69" w:rsidP="0089628D">
      <w:pPr>
        <w:ind w:left="360" w:hanging="360"/>
        <w:rPr>
          <w:rFonts w:ascii="Wingdings" w:eastAsia="Wingdings" w:hAnsi="Wingdings" w:cs="Wingdings"/>
        </w:rPr>
      </w:pPr>
      <w:r w:rsidRPr="0089628D">
        <w:rPr>
          <w:rFonts w:ascii="Arial" w:eastAsia="MS Mincho" w:hAnsi="Arial" w:cs="Arial"/>
          <w:sz w:val="24"/>
          <w:szCs w:val="24"/>
        </w:rPr>
        <w:t>G.16.</w:t>
      </w:r>
      <w:r w:rsidRPr="0089628D">
        <w:rPr>
          <w:rFonts w:ascii="Arial" w:eastAsia="MS Mincho" w:hAnsi="Arial" w:cs="Arial"/>
          <w:sz w:val="24"/>
          <w:szCs w:val="24"/>
        </w:rPr>
        <w:tab/>
      </w:r>
      <w:r w:rsidR="00836AFE" w:rsidRPr="0089628D">
        <w:rPr>
          <w:rFonts w:ascii="Arial" w:eastAsia="MS Mincho" w:hAnsi="Arial" w:cs="Arial"/>
          <w:sz w:val="24"/>
          <w:szCs w:val="24"/>
        </w:rPr>
        <w:t xml:space="preserve">Has the discount rate of </w:t>
      </w:r>
      <w:r w:rsidR="0040216F" w:rsidRPr="0089628D">
        <w:rPr>
          <w:rFonts w:ascii="Arial" w:eastAsia="MS Mincho" w:hAnsi="Arial" w:cs="Arial"/>
          <w:sz w:val="24"/>
          <w:szCs w:val="24"/>
        </w:rPr>
        <w:t xml:space="preserve">any of </w:t>
      </w:r>
      <w:r w:rsidR="00836AFE" w:rsidRPr="0089628D">
        <w:rPr>
          <w:rFonts w:ascii="Arial" w:eastAsia="MS Mincho" w:hAnsi="Arial" w:cs="Arial"/>
          <w:sz w:val="24"/>
          <w:szCs w:val="24"/>
        </w:rPr>
        <w:t xml:space="preserve">your </w:t>
      </w:r>
      <w:r w:rsidR="009F27B5" w:rsidRPr="0089628D">
        <w:rPr>
          <w:rFonts w:ascii="Arial" w:eastAsia="MS Mincho" w:hAnsi="Arial" w:cs="Arial"/>
          <w:sz w:val="24"/>
          <w:szCs w:val="24"/>
        </w:rPr>
        <w:t>government</w:t>
      </w:r>
      <w:r w:rsidR="0040216F" w:rsidRPr="0089628D">
        <w:rPr>
          <w:rFonts w:ascii="Arial" w:eastAsia="MS Mincho" w:hAnsi="Arial" w:cs="Arial"/>
          <w:sz w:val="24"/>
          <w:szCs w:val="24"/>
        </w:rPr>
        <w:t>’s plans</w:t>
      </w:r>
      <w:r w:rsidR="00836AFE" w:rsidRPr="0089628D">
        <w:rPr>
          <w:rFonts w:ascii="Arial" w:eastAsia="MS Mincho" w:hAnsi="Arial" w:cs="Arial"/>
          <w:sz w:val="24"/>
          <w:szCs w:val="24"/>
        </w:rPr>
        <w:t xml:space="preserve"> decreased or increased by 1 percentage point or more </w:t>
      </w:r>
      <w:r w:rsidR="00836AFE" w:rsidRPr="0089628D">
        <w:rPr>
          <w:rFonts w:ascii="Arial" w:eastAsia="MS Mincho" w:hAnsi="Arial" w:cs="Arial"/>
          <w:i/>
          <w:iCs/>
          <w:sz w:val="24"/>
          <w:szCs w:val="24"/>
        </w:rPr>
        <w:t>in a single year</w:t>
      </w:r>
      <w:r w:rsidR="00836AFE" w:rsidRPr="0089628D">
        <w:rPr>
          <w:rFonts w:ascii="Arial" w:eastAsia="MS Mincho" w:hAnsi="Arial" w:cs="Arial"/>
          <w:sz w:val="24"/>
          <w:szCs w:val="24"/>
        </w:rPr>
        <w:t xml:space="preserve"> during the past five years (for example, from 7.5 percent to 6.5 percent)? </w:t>
      </w:r>
    </w:p>
    <w:p w14:paraId="57A3EB79" w14:textId="1FFFB1E3" w:rsidR="00836AFE" w:rsidRDefault="00836AFE" w:rsidP="00836AFE">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r w:rsidR="00C23187">
        <w:rPr>
          <w:rFonts w:ascii="Arial" w:eastAsia="Calibri" w:hAnsi="Arial" w:cs="Arial"/>
          <w:sz w:val="24"/>
          <w:szCs w:val="24"/>
        </w:rPr>
        <w:t>,</w:t>
      </w:r>
      <w:r>
        <w:rPr>
          <w:rFonts w:ascii="Arial" w:eastAsia="Calibri" w:hAnsi="Arial" w:cs="Arial"/>
          <w:sz w:val="24"/>
          <w:szCs w:val="24"/>
        </w:rPr>
        <w:t xml:space="preserve"> increased</w:t>
      </w:r>
    </w:p>
    <w:p w14:paraId="468D6A75" w14:textId="2F580D09" w:rsidR="00836AFE" w:rsidRDefault="00836AFE" w:rsidP="00836AFE">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r w:rsidR="00C23187">
        <w:rPr>
          <w:rFonts w:ascii="Arial" w:eastAsia="Calibri" w:hAnsi="Arial" w:cs="Arial"/>
          <w:sz w:val="24"/>
          <w:szCs w:val="24"/>
        </w:rPr>
        <w:t>,</w:t>
      </w:r>
      <w:r>
        <w:rPr>
          <w:rFonts w:ascii="Arial" w:eastAsia="Calibri" w:hAnsi="Arial" w:cs="Arial"/>
          <w:sz w:val="24"/>
          <w:szCs w:val="24"/>
        </w:rPr>
        <w:t xml:space="preserve"> decreased</w:t>
      </w:r>
    </w:p>
    <w:p w14:paraId="3A39DAC1" w14:textId="5FF8D541" w:rsidR="00836AFE" w:rsidRPr="00A77116" w:rsidRDefault="00836AFE" w:rsidP="00836AFE">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r w:rsidR="00C23187">
        <w:rPr>
          <w:rFonts w:ascii="Arial" w:eastAsia="Calibri" w:hAnsi="Arial" w:cs="Arial"/>
          <w:sz w:val="24"/>
          <w:szCs w:val="24"/>
        </w:rPr>
        <w:t>,</w:t>
      </w:r>
      <w:r w:rsidRPr="00A77116">
        <w:rPr>
          <w:rFonts w:ascii="Arial" w:eastAsia="Calibri" w:hAnsi="Arial" w:cs="Arial"/>
          <w:sz w:val="24"/>
          <w:szCs w:val="24"/>
        </w:rPr>
        <w:t xml:space="preserve"> </w:t>
      </w:r>
      <w:r w:rsidR="00C23187">
        <w:rPr>
          <w:rFonts w:ascii="Arial" w:eastAsia="Calibri" w:hAnsi="Arial" w:cs="Arial"/>
          <w:sz w:val="24"/>
          <w:szCs w:val="24"/>
        </w:rPr>
        <w:t xml:space="preserve">both </w:t>
      </w:r>
      <w:r w:rsidRPr="00A77116">
        <w:rPr>
          <w:rFonts w:ascii="Arial" w:eastAsia="Calibri" w:hAnsi="Arial" w:cs="Arial"/>
          <w:sz w:val="24"/>
          <w:szCs w:val="24"/>
        </w:rPr>
        <w:t>increased and decreased</w:t>
      </w:r>
    </w:p>
    <w:p w14:paraId="5889E631" w14:textId="77777777" w:rsidR="00836AFE" w:rsidRDefault="00836AFE" w:rsidP="00836AFE">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No</w:t>
      </w:r>
      <w:r>
        <w:rPr>
          <w:rFonts w:ascii="Arial" w:eastAsia="Calibri" w:hAnsi="Arial" w:cs="Arial"/>
          <w:sz w:val="24"/>
          <w:szCs w:val="24"/>
        </w:rPr>
        <w:t xml:space="preserve"> </w:t>
      </w:r>
    </w:p>
    <w:p w14:paraId="3D50DBF7" w14:textId="77777777" w:rsidR="00836AFE" w:rsidRDefault="00836AFE" w:rsidP="00836AFE">
      <w:pPr>
        <w:pStyle w:val="ListParagraph"/>
        <w:spacing w:before="240" w:after="240" w:line="240" w:lineRule="auto"/>
        <w:ind w:left="360"/>
        <w:jc w:val="both"/>
        <w:rPr>
          <w:rFonts w:ascii="Arial" w:eastAsia="Calibri" w:hAnsi="Arial" w:cs="Arial"/>
          <w:sz w:val="24"/>
          <w:szCs w:val="24"/>
        </w:rPr>
      </w:pPr>
    </w:p>
    <w:p w14:paraId="6213575D" w14:textId="0246ACDB" w:rsidR="00836AFE" w:rsidRDefault="00836AFE" w:rsidP="00836AFE">
      <w:pPr>
        <w:pStyle w:val="ListParagraph"/>
        <w:spacing w:before="240" w:after="240" w:line="240" w:lineRule="auto"/>
        <w:ind w:left="360"/>
        <w:jc w:val="both"/>
        <w:rPr>
          <w:rFonts w:ascii="Arial" w:eastAsia="Calibri" w:hAnsi="Arial" w:cs="Arial"/>
          <w:sz w:val="24"/>
          <w:szCs w:val="24"/>
        </w:rPr>
      </w:pPr>
      <w:r>
        <w:rPr>
          <w:rFonts w:ascii="Arial" w:eastAsia="Calibri" w:hAnsi="Arial" w:cs="Arial"/>
          <w:sz w:val="24"/>
          <w:szCs w:val="24"/>
        </w:rPr>
        <w:t>[If you answered “</w:t>
      </w:r>
      <w:r w:rsidRPr="007852C6">
        <w:rPr>
          <w:rFonts w:ascii="Arial" w:eastAsia="Calibri" w:hAnsi="Arial" w:cs="Arial"/>
          <w:sz w:val="24"/>
          <w:szCs w:val="24"/>
        </w:rPr>
        <w:t>Yes</w:t>
      </w:r>
      <w:r w:rsidR="00CD3B35">
        <w:rPr>
          <w:rFonts w:ascii="Arial" w:eastAsia="Calibri" w:hAnsi="Arial" w:cs="Arial"/>
          <w:sz w:val="24"/>
          <w:szCs w:val="24"/>
        </w:rPr>
        <w:t>,</w:t>
      </w:r>
      <w:r w:rsidR="008604AD">
        <w:rPr>
          <w:rFonts w:ascii="Arial" w:eastAsia="Calibri" w:hAnsi="Arial" w:cs="Arial"/>
          <w:sz w:val="24"/>
          <w:szCs w:val="24"/>
        </w:rPr>
        <w:t xml:space="preserve"> i</w:t>
      </w:r>
      <w:r>
        <w:rPr>
          <w:rFonts w:ascii="Arial" w:eastAsia="Calibri" w:hAnsi="Arial" w:cs="Arial"/>
          <w:sz w:val="24"/>
          <w:szCs w:val="24"/>
        </w:rPr>
        <w:t>ncreased”, please skip to questi</w:t>
      </w:r>
      <w:r w:rsidRPr="001F1475">
        <w:rPr>
          <w:rFonts w:ascii="Arial" w:eastAsia="Calibri" w:hAnsi="Arial" w:cs="Arial"/>
          <w:sz w:val="24"/>
          <w:szCs w:val="24"/>
        </w:rPr>
        <w:t xml:space="preserve">on </w:t>
      </w:r>
      <w:r w:rsidR="00136316">
        <w:rPr>
          <w:rFonts w:ascii="Arial" w:eastAsia="Calibri" w:hAnsi="Arial" w:cs="Arial"/>
          <w:sz w:val="24"/>
          <w:szCs w:val="24"/>
        </w:rPr>
        <w:t>G</w:t>
      </w:r>
      <w:r w:rsidRPr="00A77116">
        <w:rPr>
          <w:rFonts w:ascii="Arial" w:eastAsia="Calibri" w:hAnsi="Arial" w:cs="Arial"/>
          <w:sz w:val="24"/>
          <w:szCs w:val="24"/>
        </w:rPr>
        <w:t>.</w:t>
      </w:r>
      <w:r w:rsidR="0035780C">
        <w:rPr>
          <w:rFonts w:ascii="Arial" w:eastAsia="Calibri" w:hAnsi="Arial" w:cs="Arial"/>
          <w:sz w:val="24"/>
          <w:szCs w:val="24"/>
        </w:rPr>
        <w:t>19</w:t>
      </w:r>
      <w:r w:rsidRPr="004B24F0">
        <w:rPr>
          <w:rFonts w:ascii="Arial" w:eastAsia="Calibri" w:hAnsi="Arial" w:cs="Arial"/>
          <w:sz w:val="24"/>
          <w:szCs w:val="24"/>
        </w:rPr>
        <w:t xml:space="preserve">. If you answered “No”, please skip to question </w:t>
      </w:r>
      <w:r w:rsidR="00136316">
        <w:rPr>
          <w:rFonts w:ascii="Arial" w:eastAsia="Calibri" w:hAnsi="Arial" w:cs="Arial"/>
          <w:sz w:val="24"/>
          <w:szCs w:val="24"/>
        </w:rPr>
        <w:t>G</w:t>
      </w:r>
      <w:r w:rsidRPr="001F1475">
        <w:rPr>
          <w:rFonts w:ascii="Arial" w:eastAsia="Calibri" w:hAnsi="Arial" w:cs="Arial"/>
          <w:sz w:val="24"/>
          <w:szCs w:val="24"/>
        </w:rPr>
        <w:t>.</w:t>
      </w:r>
      <w:r w:rsidR="000942F3">
        <w:rPr>
          <w:rFonts w:ascii="Arial" w:eastAsia="Calibri" w:hAnsi="Arial" w:cs="Arial"/>
          <w:sz w:val="24"/>
          <w:szCs w:val="24"/>
        </w:rPr>
        <w:t>2</w:t>
      </w:r>
      <w:r w:rsidR="001F08BF">
        <w:rPr>
          <w:rFonts w:ascii="Arial" w:eastAsia="Calibri" w:hAnsi="Arial" w:cs="Arial"/>
          <w:sz w:val="24"/>
          <w:szCs w:val="24"/>
        </w:rPr>
        <w:t>1</w:t>
      </w:r>
      <w:r w:rsidRPr="004B24F0">
        <w:rPr>
          <w:rFonts w:ascii="Arial" w:eastAsia="Calibri" w:hAnsi="Arial" w:cs="Arial"/>
          <w:sz w:val="24"/>
          <w:szCs w:val="24"/>
        </w:rPr>
        <w:t>.]</w:t>
      </w:r>
    </w:p>
    <w:p w14:paraId="1B0B7350" w14:textId="77777777" w:rsidR="00836AFE" w:rsidRPr="00A77116" w:rsidRDefault="00836AFE" w:rsidP="00836AFE">
      <w:pPr>
        <w:pStyle w:val="ListParagraph"/>
        <w:spacing w:before="240" w:after="240" w:line="240" w:lineRule="auto"/>
        <w:ind w:left="360"/>
        <w:jc w:val="both"/>
        <w:rPr>
          <w:rFonts w:ascii="Arial" w:eastAsia="Calibri" w:hAnsi="Arial" w:cs="Arial"/>
          <w:sz w:val="24"/>
          <w:szCs w:val="24"/>
        </w:rPr>
      </w:pPr>
    </w:p>
    <w:p w14:paraId="1C59C112" w14:textId="3833AD51" w:rsidR="00836AFE"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G.17.</w:t>
      </w:r>
      <w:r w:rsidRPr="0089628D">
        <w:rPr>
          <w:rFonts w:ascii="Arial" w:eastAsia="MS Mincho" w:hAnsi="Arial" w:cs="Arial"/>
          <w:sz w:val="24"/>
          <w:szCs w:val="24"/>
        </w:rPr>
        <w:tab/>
      </w:r>
      <w:r w:rsidR="00836AFE" w:rsidRPr="0089628D">
        <w:rPr>
          <w:rFonts w:ascii="Arial" w:eastAsia="MS Mincho" w:hAnsi="Arial" w:cs="Arial"/>
          <w:sz w:val="24"/>
          <w:szCs w:val="24"/>
        </w:rPr>
        <w:t xml:space="preserve">What was the largest single-year </w:t>
      </w:r>
      <w:r w:rsidR="00836AFE" w:rsidRPr="0089628D">
        <w:rPr>
          <w:rFonts w:ascii="Arial" w:eastAsia="MS Mincho" w:hAnsi="Arial" w:cs="Arial"/>
          <w:i/>
          <w:iCs/>
          <w:sz w:val="24"/>
          <w:szCs w:val="24"/>
        </w:rPr>
        <w:t>decrease</w:t>
      </w:r>
      <w:r w:rsidR="00836AFE" w:rsidRPr="0089628D">
        <w:rPr>
          <w:rFonts w:ascii="Arial" w:eastAsia="MS Mincho" w:hAnsi="Arial" w:cs="Arial"/>
          <w:sz w:val="24"/>
          <w:szCs w:val="24"/>
        </w:rPr>
        <w:t xml:space="preserve"> in </w:t>
      </w:r>
      <w:r w:rsidR="001871E1" w:rsidRPr="0089628D">
        <w:rPr>
          <w:rFonts w:ascii="Arial" w:eastAsia="MS Mincho" w:hAnsi="Arial" w:cs="Arial"/>
          <w:sz w:val="24"/>
          <w:szCs w:val="24"/>
        </w:rPr>
        <w:t>discount rate</w:t>
      </w:r>
      <w:r w:rsidR="00836AFE" w:rsidRPr="0089628D">
        <w:rPr>
          <w:rFonts w:ascii="Arial" w:eastAsia="MS Mincho" w:hAnsi="Arial" w:cs="Arial"/>
          <w:sz w:val="24"/>
          <w:szCs w:val="24"/>
        </w:rPr>
        <w:t>?</w:t>
      </w:r>
    </w:p>
    <w:p w14:paraId="34440059" w14:textId="007767D8" w:rsidR="00FC23DD" w:rsidRDefault="00836AFE" w:rsidP="00836AFE">
      <w:pPr>
        <w:rPr>
          <w:rFonts w:ascii="Arial" w:eastAsia="MS Mincho" w:hAnsi="Arial" w:cs="Arial"/>
          <w:sz w:val="24"/>
          <w:szCs w:val="24"/>
        </w:rPr>
      </w:pPr>
      <w:r>
        <w:rPr>
          <w:rFonts w:ascii="Arial" w:eastAsia="MS Mincho" w:hAnsi="Arial" w:cs="Arial"/>
          <w:sz w:val="24"/>
          <w:szCs w:val="24"/>
        </w:rPr>
        <w:t>From __________ % to __________ %</w:t>
      </w:r>
    </w:p>
    <w:p w14:paraId="3C9DC607" w14:textId="77777777" w:rsidR="005930A8" w:rsidRPr="00A77116" w:rsidRDefault="005930A8" w:rsidP="00836AFE">
      <w:pPr>
        <w:rPr>
          <w:rFonts w:ascii="Arial" w:eastAsia="MS Mincho" w:hAnsi="Arial" w:cs="Arial"/>
          <w:sz w:val="24"/>
          <w:szCs w:val="24"/>
        </w:rPr>
      </w:pPr>
    </w:p>
    <w:p w14:paraId="37D8D6CB" w14:textId="180DB074" w:rsidR="00836AFE"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G.18.</w:t>
      </w:r>
      <w:r w:rsidRPr="0089628D">
        <w:rPr>
          <w:rFonts w:ascii="Arial" w:eastAsia="MS Mincho" w:hAnsi="Arial" w:cs="Arial"/>
          <w:sz w:val="24"/>
          <w:szCs w:val="24"/>
        </w:rPr>
        <w:tab/>
      </w:r>
      <w:r w:rsidR="121196C8" w:rsidRPr="0089628D">
        <w:rPr>
          <w:rFonts w:ascii="Arial" w:eastAsia="MS Mincho" w:hAnsi="Arial" w:cs="Arial"/>
          <w:sz w:val="24"/>
          <w:szCs w:val="24"/>
        </w:rPr>
        <w:t xml:space="preserve">Please describe the cause(s) of that decrease as specifically as possible. </w:t>
      </w:r>
    </w:p>
    <w:p w14:paraId="14B4FA26" w14:textId="77777777" w:rsidR="00836AFE" w:rsidRPr="002F6BA0" w:rsidRDefault="00836AFE" w:rsidP="00836AFE">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7DED3375" w14:textId="77777777" w:rsidR="00836AFE" w:rsidRPr="00537548" w:rsidRDefault="00836AFE" w:rsidP="00836AFE">
      <w:pPr>
        <w:pStyle w:val="ListParagraph"/>
        <w:spacing w:after="0" w:line="240" w:lineRule="auto"/>
        <w:ind w:left="360"/>
        <w:jc w:val="both"/>
        <w:rPr>
          <w:rFonts w:ascii="Arial" w:eastAsia="Calibri" w:hAnsi="Arial" w:cs="Arial"/>
          <w:sz w:val="24"/>
          <w:szCs w:val="24"/>
        </w:rPr>
      </w:pPr>
      <w:r w:rsidRPr="00537548">
        <w:rPr>
          <w:rFonts w:ascii="Arial" w:eastAsia="Calibri" w:hAnsi="Arial" w:cs="Arial"/>
          <w:sz w:val="24"/>
          <w:szCs w:val="24"/>
        </w:rPr>
        <w:t>______________________________________________________________</w:t>
      </w:r>
    </w:p>
    <w:p w14:paraId="0FDBFD6D" w14:textId="77777777" w:rsidR="00836AFE" w:rsidRPr="002F6BA0" w:rsidRDefault="00836AFE" w:rsidP="00836AFE">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0596040F" w14:textId="77777777" w:rsidR="00836AFE" w:rsidRPr="002F6BA0" w:rsidRDefault="00836AFE" w:rsidP="00836AFE">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67267589" w14:textId="77777777" w:rsidR="00836AFE" w:rsidRDefault="00836AFE" w:rsidP="00836AFE">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4977EA8D" w14:textId="77777777" w:rsidR="00836AFE" w:rsidRDefault="00836AFE" w:rsidP="00836AFE">
      <w:pPr>
        <w:pStyle w:val="ListParagraph"/>
        <w:ind w:left="360"/>
        <w:rPr>
          <w:rFonts w:ascii="Arial" w:eastAsia="MS Mincho" w:hAnsi="Arial" w:cs="Arial"/>
          <w:sz w:val="24"/>
          <w:szCs w:val="24"/>
        </w:rPr>
      </w:pPr>
    </w:p>
    <w:p w14:paraId="186DFEA3" w14:textId="3E6EBD81" w:rsidR="00836AFE" w:rsidRDefault="00836AFE" w:rsidP="00836AFE">
      <w:pPr>
        <w:pStyle w:val="ListParagraph"/>
        <w:ind w:left="360"/>
        <w:rPr>
          <w:rFonts w:ascii="Arial" w:eastAsia="MS Mincho" w:hAnsi="Arial" w:cs="Arial"/>
          <w:sz w:val="24"/>
          <w:szCs w:val="24"/>
        </w:rPr>
      </w:pPr>
      <w:r>
        <w:rPr>
          <w:rFonts w:ascii="Arial" w:eastAsia="MS Mincho" w:hAnsi="Arial" w:cs="Arial"/>
          <w:sz w:val="24"/>
          <w:szCs w:val="24"/>
        </w:rPr>
        <w:t>[If you answered “Yes</w:t>
      </w:r>
      <w:r w:rsidR="00CD3B35">
        <w:rPr>
          <w:rFonts w:ascii="Arial" w:eastAsia="MS Mincho" w:hAnsi="Arial" w:cs="Arial"/>
          <w:sz w:val="24"/>
          <w:szCs w:val="24"/>
        </w:rPr>
        <w:t>,</w:t>
      </w:r>
      <w:r>
        <w:rPr>
          <w:rFonts w:ascii="Arial" w:eastAsia="MS Mincho" w:hAnsi="Arial" w:cs="Arial"/>
          <w:sz w:val="24"/>
          <w:szCs w:val="24"/>
        </w:rPr>
        <w:t xml:space="preserve"> decreased” to question </w:t>
      </w:r>
      <w:r w:rsidR="00136316">
        <w:rPr>
          <w:rFonts w:ascii="Arial" w:eastAsia="MS Mincho" w:hAnsi="Arial" w:cs="Arial"/>
          <w:sz w:val="24"/>
          <w:szCs w:val="24"/>
        </w:rPr>
        <w:t>G</w:t>
      </w:r>
      <w:r>
        <w:rPr>
          <w:rFonts w:ascii="Arial" w:eastAsia="MS Mincho" w:hAnsi="Arial" w:cs="Arial"/>
          <w:sz w:val="24"/>
          <w:szCs w:val="24"/>
        </w:rPr>
        <w:t>.</w:t>
      </w:r>
      <w:r w:rsidR="000942F3">
        <w:rPr>
          <w:rFonts w:ascii="Arial" w:eastAsia="MS Mincho" w:hAnsi="Arial" w:cs="Arial"/>
          <w:sz w:val="24"/>
          <w:szCs w:val="24"/>
        </w:rPr>
        <w:t>1</w:t>
      </w:r>
      <w:r w:rsidR="008357D1">
        <w:rPr>
          <w:rFonts w:ascii="Arial" w:eastAsia="MS Mincho" w:hAnsi="Arial" w:cs="Arial"/>
          <w:sz w:val="24"/>
          <w:szCs w:val="24"/>
        </w:rPr>
        <w:t>6</w:t>
      </w:r>
      <w:r>
        <w:rPr>
          <w:rFonts w:ascii="Arial" w:eastAsia="MS Mincho" w:hAnsi="Arial" w:cs="Arial"/>
          <w:sz w:val="24"/>
          <w:szCs w:val="24"/>
        </w:rPr>
        <w:t xml:space="preserve">, please skip to question </w:t>
      </w:r>
      <w:r w:rsidR="00136316">
        <w:rPr>
          <w:rFonts w:ascii="Arial" w:eastAsia="MS Mincho" w:hAnsi="Arial" w:cs="Arial"/>
          <w:sz w:val="24"/>
          <w:szCs w:val="24"/>
        </w:rPr>
        <w:t>G</w:t>
      </w:r>
      <w:r>
        <w:rPr>
          <w:rFonts w:ascii="Arial" w:eastAsia="MS Mincho" w:hAnsi="Arial" w:cs="Arial"/>
          <w:sz w:val="24"/>
          <w:szCs w:val="24"/>
        </w:rPr>
        <w:t>.</w:t>
      </w:r>
      <w:r w:rsidR="000942F3">
        <w:rPr>
          <w:rFonts w:ascii="Arial" w:eastAsia="MS Mincho" w:hAnsi="Arial" w:cs="Arial"/>
          <w:sz w:val="24"/>
          <w:szCs w:val="24"/>
        </w:rPr>
        <w:t>2</w:t>
      </w:r>
      <w:r w:rsidR="008357D1">
        <w:rPr>
          <w:rFonts w:ascii="Arial" w:eastAsia="MS Mincho" w:hAnsi="Arial" w:cs="Arial"/>
          <w:sz w:val="24"/>
          <w:szCs w:val="24"/>
        </w:rPr>
        <w:t>1</w:t>
      </w:r>
      <w:r>
        <w:rPr>
          <w:rFonts w:ascii="Arial" w:eastAsia="MS Mincho" w:hAnsi="Arial" w:cs="Arial"/>
          <w:sz w:val="24"/>
          <w:szCs w:val="24"/>
        </w:rPr>
        <w:t>.]</w:t>
      </w:r>
    </w:p>
    <w:p w14:paraId="4ECE7DC5" w14:textId="77777777" w:rsidR="00836AFE" w:rsidRPr="00C55268" w:rsidRDefault="00836AFE" w:rsidP="00836AFE">
      <w:pPr>
        <w:pStyle w:val="ListParagraph"/>
        <w:ind w:left="360"/>
        <w:rPr>
          <w:rFonts w:ascii="Arial" w:eastAsia="MS Mincho" w:hAnsi="Arial" w:cs="Arial"/>
          <w:sz w:val="24"/>
          <w:szCs w:val="24"/>
        </w:rPr>
      </w:pPr>
    </w:p>
    <w:p w14:paraId="577A412B" w14:textId="5BD57183" w:rsidR="00836AFE"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G.19.</w:t>
      </w:r>
      <w:r w:rsidRPr="0089628D">
        <w:rPr>
          <w:rFonts w:ascii="Arial" w:eastAsia="MS Mincho" w:hAnsi="Arial" w:cs="Arial"/>
          <w:sz w:val="24"/>
          <w:szCs w:val="24"/>
        </w:rPr>
        <w:tab/>
      </w:r>
      <w:r w:rsidR="00836AFE" w:rsidRPr="0089628D">
        <w:rPr>
          <w:rFonts w:ascii="Arial" w:eastAsia="MS Mincho" w:hAnsi="Arial" w:cs="Arial"/>
          <w:sz w:val="24"/>
          <w:szCs w:val="24"/>
        </w:rPr>
        <w:t xml:space="preserve">What was the largest single-year </w:t>
      </w:r>
      <w:r w:rsidR="00836AFE" w:rsidRPr="0089628D">
        <w:rPr>
          <w:rFonts w:ascii="Arial" w:eastAsia="MS Mincho" w:hAnsi="Arial" w:cs="Arial"/>
          <w:i/>
          <w:iCs/>
          <w:sz w:val="24"/>
          <w:szCs w:val="24"/>
        </w:rPr>
        <w:t>increase</w:t>
      </w:r>
      <w:r w:rsidR="00836AFE" w:rsidRPr="0089628D">
        <w:rPr>
          <w:rFonts w:ascii="Arial" w:eastAsia="MS Mincho" w:hAnsi="Arial" w:cs="Arial"/>
          <w:sz w:val="24"/>
          <w:szCs w:val="24"/>
        </w:rPr>
        <w:t xml:space="preserve"> in </w:t>
      </w:r>
      <w:r w:rsidR="007E6184" w:rsidRPr="0089628D">
        <w:rPr>
          <w:rFonts w:ascii="Arial" w:eastAsia="MS Mincho" w:hAnsi="Arial" w:cs="Arial"/>
          <w:sz w:val="24"/>
          <w:szCs w:val="24"/>
        </w:rPr>
        <w:t>discount rate</w:t>
      </w:r>
      <w:r w:rsidR="00836AFE" w:rsidRPr="0089628D">
        <w:rPr>
          <w:rFonts w:ascii="Arial" w:eastAsia="MS Mincho" w:hAnsi="Arial" w:cs="Arial"/>
          <w:sz w:val="24"/>
          <w:szCs w:val="24"/>
        </w:rPr>
        <w:t>?</w:t>
      </w:r>
    </w:p>
    <w:p w14:paraId="79CCB714" w14:textId="7329E356" w:rsidR="005B515D" w:rsidRDefault="00836AFE" w:rsidP="005B515D">
      <w:pPr>
        <w:rPr>
          <w:rFonts w:ascii="Arial" w:eastAsia="MS Mincho" w:hAnsi="Arial" w:cs="Arial"/>
          <w:sz w:val="24"/>
          <w:szCs w:val="24"/>
        </w:rPr>
      </w:pPr>
      <w:r w:rsidRPr="00A77116">
        <w:rPr>
          <w:rFonts w:ascii="Arial" w:eastAsia="MS Mincho" w:hAnsi="Arial" w:cs="Arial"/>
          <w:sz w:val="24"/>
          <w:szCs w:val="24"/>
        </w:rPr>
        <w:t>From __________ % to __________ %</w:t>
      </w:r>
    </w:p>
    <w:p w14:paraId="424A79DA" w14:textId="77777777" w:rsidR="00836AFE" w:rsidRPr="00A77116" w:rsidRDefault="00836AFE" w:rsidP="00836AFE">
      <w:pPr>
        <w:rPr>
          <w:rFonts w:ascii="Arial" w:eastAsia="MS Mincho" w:hAnsi="Arial" w:cs="Arial"/>
          <w:sz w:val="24"/>
          <w:szCs w:val="24"/>
        </w:rPr>
      </w:pPr>
    </w:p>
    <w:p w14:paraId="3E31820D" w14:textId="34631A30" w:rsidR="00836AFE"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G.20.</w:t>
      </w:r>
      <w:r w:rsidRPr="0089628D">
        <w:rPr>
          <w:rFonts w:ascii="Arial" w:eastAsia="MS Mincho" w:hAnsi="Arial" w:cs="Arial"/>
          <w:sz w:val="24"/>
          <w:szCs w:val="24"/>
        </w:rPr>
        <w:tab/>
      </w:r>
      <w:r w:rsidR="00836AFE" w:rsidRPr="0089628D">
        <w:rPr>
          <w:rFonts w:ascii="Arial" w:eastAsia="MS Mincho" w:hAnsi="Arial" w:cs="Arial"/>
          <w:sz w:val="24"/>
          <w:szCs w:val="24"/>
        </w:rPr>
        <w:t xml:space="preserve">Please describe the cause(s) of that increase as specifically as possible. </w:t>
      </w:r>
    </w:p>
    <w:p w14:paraId="0C570F1B" w14:textId="77777777" w:rsidR="00836AFE" w:rsidRPr="00112C1E" w:rsidRDefault="00836AFE" w:rsidP="00836AFE">
      <w:pPr>
        <w:pStyle w:val="ListParagraph"/>
        <w:ind w:left="360"/>
        <w:rPr>
          <w:rFonts w:ascii="Arial" w:eastAsia="MS Mincho" w:hAnsi="Arial" w:cs="Arial"/>
          <w:sz w:val="24"/>
          <w:szCs w:val="24"/>
        </w:rPr>
      </w:pPr>
      <w:r w:rsidRPr="00112C1E">
        <w:rPr>
          <w:rFonts w:ascii="Arial" w:eastAsia="MS Mincho" w:hAnsi="Arial" w:cs="Arial"/>
          <w:sz w:val="24"/>
          <w:szCs w:val="24"/>
        </w:rPr>
        <w:t>______________________________________________________________</w:t>
      </w:r>
    </w:p>
    <w:p w14:paraId="02EB453F" w14:textId="77777777" w:rsidR="00836AFE" w:rsidRPr="00112C1E" w:rsidRDefault="00836AFE" w:rsidP="00836AFE">
      <w:pPr>
        <w:pStyle w:val="ListParagraph"/>
        <w:ind w:left="360"/>
        <w:rPr>
          <w:rFonts w:ascii="Arial" w:eastAsia="MS Mincho" w:hAnsi="Arial" w:cs="Arial"/>
          <w:sz w:val="24"/>
          <w:szCs w:val="24"/>
        </w:rPr>
      </w:pPr>
      <w:r w:rsidRPr="00112C1E">
        <w:rPr>
          <w:rFonts w:ascii="Arial" w:eastAsia="MS Mincho" w:hAnsi="Arial" w:cs="Arial"/>
          <w:sz w:val="24"/>
          <w:szCs w:val="24"/>
        </w:rPr>
        <w:t>______________________________________________________________</w:t>
      </w:r>
    </w:p>
    <w:p w14:paraId="16CC2B7A" w14:textId="77777777" w:rsidR="00836AFE" w:rsidRPr="00112C1E" w:rsidRDefault="00836AFE" w:rsidP="00836AFE">
      <w:pPr>
        <w:pStyle w:val="ListParagraph"/>
        <w:ind w:left="360"/>
        <w:rPr>
          <w:rFonts w:ascii="Arial" w:eastAsia="MS Mincho" w:hAnsi="Arial" w:cs="Arial"/>
          <w:sz w:val="24"/>
          <w:szCs w:val="24"/>
        </w:rPr>
      </w:pPr>
      <w:r w:rsidRPr="00112C1E">
        <w:rPr>
          <w:rFonts w:ascii="Arial" w:eastAsia="MS Mincho" w:hAnsi="Arial" w:cs="Arial"/>
          <w:sz w:val="24"/>
          <w:szCs w:val="24"/>
        </w:rPr>
        <w:t>______________________________________________________________</w:t>
      </w:r>
    </w:p>
    <w:p w14:paraId="6959FEF3" w14:textId="77777777" w:rsidR="00136316" w:rsidRDefault="00836AFE" w:rsidP="00136316">
      <w:pPr>
        <w:pStyle w:val="ListParagraph"/>
        <w:ind w:left="360"/>
        <w:rPr>
          <w:rFonts w:ascii="Arial" w:eastAsia="MS Mincho" w:hAnsi="Arial" w:cs="Arial"/>
          <w:sz w:val="24"/>
          <w:szCs w:val="24"/>
        </w:rPr>
      </w:pPr>
      <w:r w:rsidRPr="00112C1E">
        <w:rPr>
          <w:rFonts w:ascii="Arial" w:eastAsia="MS Mincho" w:hAnsi="Arial" w:cs="Arial"/>
          <w:sz w:val="24"/>
          <w:szCs w:val="24"/>
        </w:rPr>
        <w:t>______________________________________________________________</w:t>
      </w:r>
    </w:p>
    <w:p w14:paraId="6D8ABAE1" w14:textId="232E0CE8" w:rsidR="00836AFE" w:rsidRDefault="00836AFE" w:rsidP="00136316">
      <w:pPr>
        <w:pStyle w:val="ListParagraph"/>
        <w:ind w:left="360"/>
        <w:rPr>
          <w:rFonts w:ascii="Arial" w:eastAsia="MS Mincho" w:hAnsi="Arial" w:cs="Arial"/>
          <w:sz w:val="24"/>
          <w:szCs w:val="24"/>
        </w:rPr>
      </w:pPr>
      <w:r w:rsidRPr="00112C1E">
        <w:rPr>
          <w:rFonts w:ascii="Arial" w:eastAsia="MS Mincho" w:hAnsi="Arial" w:cs="Arial"/>
          <w:sz w:val="24"/>
          <w:szCs w:val="24"/>
        </w:rPr>
        <w:t>______________________________________________________________</w:t>
      </w:r>
    </w:p>
    <w:p w14:paraId="7CF43856" w14:textId="77777777" w:rsidR="0003566F" w:rsidRPr="00E24701" w:rsidRDefault="0003566F" w:rsidP="003C79DC">
      <w:pPr>
        <w:rPr>
          <w:rFonts w:ascii="Arial" w:eastAsia="MS Mincho" w:hAnsi="Arial" w:cs="Arial"/>
          <w:sz w:val="24"/>
          <w:szCs w:val="24"/>
        </w:rPr>
      </w:pPr>
    </w:p>
    <w:p w14:paraId="68CDEF3D" w14:textId="102CDFAF" w:rsidR="0003566F" w:rsidRDefault="0003566F">
      <w:pPr>
        <w:rPr>
          <w:rFonts w:ascii="Arial" w:eastAsia="MS Mincho" w:hAnsi="Arial" w:cs="Arial"/>
          <w:sz w:val="24"/>
          <w:szCs w:val="24"/>
        </w:rPr>
      </w:pPr>
      <w:r>
        <w:rPr>
          <w:rFonts w:ascii="Arial" w:eastAsia="MS Mincho" w:hAnsi="Arial" w:cs="Arial"/>
          <w:sz w:val="24"/>
          <w:szCs w:val="24"/>
        </w:rPr>
        <w:br w:type="page"/>
      </w:r>
    </w:p>
    <w:p w14:paraId="248DF0F3" w14:textId="258BD108" w:rsidR="0003566F" w:rsidRDefault="00C16F10" w:rsidP="00C16F10">
      <w:pPr>
        <w:rPr>
          <w:rFonts w:ascii="Arial" w:eastAsia="MS Mincho" w:hAnsi="Arial" w:cs="Arial"/>
          <w:b/>
          <w:bCs/>
          <w:sz w:val="24"/>
          <w:szCs w:val="24"/>
        </w:rPr>
      </w:pPr>
      <w:r>
        <w:rPr>
          <w:rFonts w:ascii="Arial" w:eastAsia="MS Mincho" w:hAnsi="Arial" w:cs="Arial"/>
          <w:b/>
          <w:bCs/>
          <w:sz w:val="24"/>
          <w:szCs w:val="24"/>
        </w:rPr>
        <w:lastRenderedPageBreak/>
        <w:t>Average Remaining Service Lives</w:t>
      </w:r>
    </w:p>
    <w:p w14:paraId="715C64EB" w14:textId="11AE5318" w:rsidR="00C16F10" w:rsidRPr="001F0204" w:rsidRDefault="00C16F10" w:rsidP="001F0204">
      <w:pPr>
        <w:rPr>
          <w:rFonts w:ascii="Arial" w:eastAsia="MS Mincho" w:hAnsi="Arial" w:cs="Arial"/>
          <w:b/>
          <w:bCs/>
          <w:sz w:val="24"/>
          <w:szCs w:val="24"/>
        </w:rPr>
      </w:pPr>
      <w:r w:rsidRPr="00643A56">
        <w:rPr>
          <w:rFonts w:ascii="Arial" w:eastAsia="MS Mincho" w:hAnsi="Arial" w:cs="Arial"/>
          <w:sz w:val="24"/>
          <w:szCs w:val="24"/>
        </w:rPr>
        <w:t>The pension standards require that pension expense be recognized systematically and rationally over a period equal to the average remaining service lives of all active and inactive employees that are provided with pensions through the plan for (</w:t>
      </w:r>
      <w:r w:rsidR="00580AF8">
        <w:rPr>
          <w:rFonts w:ascii="Arial" w:eastAsia="MS Mincho" w:hAnsi="Arial" w:cs="Arial"/>
          <w:sz w:val="24"/>
          <w:szCs w:val="24"/>
        </w:rPr>
        <w:t>1</w:t>
      </w:r>
      <w:r w:rsidRPr="00643A56">
        <w:rPr>
          <w:rFonts w:ascii="Arial" w:eastAsia="MS Mincho" w:hAnsi="Arial" w:cs="Arial"/>
          <w:sz w:val="24"/>
          <w:szCs w:val="24"/>
        </w:rPr>
        <w:t>) differences between expected and actual experience</w:t>
      </w:r>
      <w:r w:rsidR="00B91EC3">
        <w:rPr>
          <w:rFonts w:ascii="Arial" w:eastAsia="MS Mincho" w:hAnsi="Arial" w:cs="Arial"/>
          <w:sz w:val="24"/>
          <w:szCs w:val="24"/>
        </w:rPr>
        <w:t>,</w:t>
      </w:r>
      <w:r w:rsidRPr="00643A56">
        <w:rPr>
          <w:rFonts w:ascii="Arial" w:eastAsia="MS Mincho" w:hAnsi="Arial" w:cs="Arial"/>
          <w:sz w:val="24"/>
          <w:szCs w:val="24"/>
        </w:rPr>
        <w:t xml:space="preserve"> (</w:t>
      </w:r>
      <w:r w:rsidR="00580AF8">
        <w:rPr>
          <w:rFonts w:ascii="Arial" w:eastAsia="MS Mincho" w:hAnsi="Arial" w:cs="Arial"/>
          <w:sz w:val="24"/>
          <w:szCs w:val="24"/>
        </w:rPr>
        <w:t>2</w:t>
      </w:r>
      <w:r w:rsidRPr="00643A56">
        <w:rPr>
          <w:rFonts w:ascii="Arial" w:eastAsia="MS Mincho" w:hAnsi="Arial" w:cs="Arial"/>
          <w:sz w:val="24"/>
          <w:szCs w:val="24"/>
        </w:rPr>
        <w:t>) changes of assumptions or other inputs</w:t>
      </w:r>
      <w:r w:rsidR="00B91EC3">
        <w:rPr>
          <w:rFonts w:ascii="Arial" w:eastAsia="MS Mincho" w:hAnsi="Arial" w:cs="Arial"/>
          <w:sz w:val="24"/>
          <w:szCs w:val="24"/>
        </w:rPr>
        <w:t xml:space="preserve">, (3) changes in </w:t>
      </w:r>
      <w:r w:rsidR="0047343C">
        <w:rPr>
          <w:rFonts w:ascii="Arial" w:eastAsia="MS Mincho" w:hAnsi="Arial" w:cs="Arial"/>
          <w:sz w:val="24"/>
          <w:szCs w:val="24"/>
        </w:rPr>
        <w:t>proportion, and (4) differences between expected and actual proportions</w:t>
      </w:r>
      <w:r w:rsidRPr="00643A56">
        <w:rPr>
          <w:rFonts w:ascii="Arial" w:eastAsia="MS Mincho" w:hAnsi="Arial" w:cs="Arial"/>
          <w:sz w:val="24"/>
          <w:szCs w:val="24"/>
        </w:rPr>
        <w:t>.</w:t>
      </w:r>
    </w:p>
    <w:p w14:paraId="7B62EE48" w14:textId="37FD89C2" w:rsidR="00802D13"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G.21.</w:t>
      </w:r>
      <w:r w:rsidRPr="0089628D">
        <w:rPr>
          <w:rFonts w:ascii="Arial" w:eastAsia="MS Mincho" w:hAnsi="Arial" w:cs="Arial"/>
          <w:sz w:val="24"/>
          <w:szCs w:val="24"/>
        </w:rPr>
        <w:tab/>
      </w:r>
      <w:r w:rsidR="00802D13" w:rsidRPr="0089628D">
        <w:rPr>
          <w:rFonts w:ascii="Arial" w:eastAsia="MS Mincho" w:hAnsi="Arial" w:cs="Arial"/>
          <w:sz w:val="24"/>
          <w:szCs w:val="24"/>
        </w:rPr>
        <w:t>For your most recently issued audited financial statements, what was the length of the average remaining service lives that you used for that purpose</w:t>
      </w:r>
      <w:r w:rsidR="00B33F8C" w:rsidRPr="0089628D">
        <w:rPr>
          <w:rFonts w:ascii="Arial" w:eastAsia="MS Mincho" w:hAnsi="Arial" w:cs="Arial"/>
          <w:sz w:val="24"/>
          <w:szCs w:val="24"/>
        </w:rPr>
        <w:t xml:space="preserve"> for each of </w:t>
      </w:r>
      <w:r w:rsidR="003E2CF5" w:rsidRPr="0089628D">
        <w:rPr>
          <w:rFonts w:ascii="Arial" w:eastAsia="MS Mincho" w:hAnsi="Arial" w:cs="Arial"/>
          <w:sz w:val="24"/>
          <w:szCs w:val="24"/>
        </w:rPr>
        <w:t xml:space="preserve">the </w:t>
      </w:r>
      <w:r w:rsidR="00610A8D" w:rsidRPr="0089628D">
        <w:rPr>
          <w:rFonts w:ascii="Arial" w:eastAsia="MS Mincho" w:hAnsi="Arial" w:cs="Arial"/>
          <w:sz w:val="24"/>
          <w:szCs w:val="24"/>
        </w:rPr>
        <w:t xml:space="preserve">defined benefit </w:t>
      </w:r>
      <w:r w:rsidR="003E2CF5" w:rsidRPr="0089628D">
        <w:rPr>
          <w:rFonts w:ascii="Arial" w:eastAsia="MS Mincho" w:hAnsi="Arial" w:cs="Arial"/>
          <w:sz w:val="24"/>
          <w:szCs w:val="24"/>
        </w:rPr>
        <w:t xml:space="preserve">plans </w:t>
      </w:r>
      <w:r w:rsidR="00610A8D" w:rsidRPr="0089628D">
        <w:rPr>
          <w:rFonts w:ascii="Arial" w:eastAsia="MS Mincho" w:hAnsi="Arial" w:cs="Arial"/>
          <w:sz w:val="24"/>
          <w:szCs w:val="24"/>
        </w:rPr>
        <w:t>disclosed in those financial statements</w:t>
      </w:r>
      <w:r w:rsidR="00802D13" w:rsidRPr="0089628D">
        <w:rPr>
          <w:rFonts w:ascii="Arial" w:eastAsia="MS Mincho" w:hAnsi="Arial" w:cs="Arial"/>
          <w:sz w:val="24"/>
          <w:szCs w:val="24"/>
        </w:rPr>
        <w:t>?</w:t>
      </w:r>
      <w:r w:rsidR="00820866">
        <w:rPr>
          <w:rFonts w:ascii="Arial" w:eastAsia="MS Mincho" w:hAnsi="Arial" w:cs="Arial"/>
          <w:sz w:val="24"/>
          <w:szCs w:val="24"/>
        </w:rPr>
        <w:t xml:space="preserve"> </w:t>
      </w:r>
      <w:r w:rsidR="00820866" w:rsidRPr="00820866">
        <w:rPr>
          <w:rFonts w:ascii="Arial" w:eastAsia="MS Mincho" w:hAnsi="Arial" w:cs="Arial"/>
          <w:sz w:val="24"/>
          <w:szCs w:val="24"/>
        </w:rPr>
        <w:t>(Please answer this question for all plans, if you have multiple plans.)</w:t>
      </w:r>
    </w:p>
    <w:p w14:paraId="6BF14985" w14:textId="77777777" w:rsidR="00610A8D" w:rsidRDefault="00610A8D" w:rsidP="00802D13">
      <w:pPr>
        <w:pStyle w:val="ListParagraph"/>
        <w:ind w:left="360"/>
        <w:rPr>
          <w:rFonts w:ascii="Arial" w:eastAsia="MS Mincho" w:hAnsi="Arial" w:cs="Arial"/>
          <w:sz w:val="24"/>
          <w:szCs w:val="24"/>
        </w:rPr>
      </w:pPr>
    </w:p>
    <w:tbl>
      <w:tblPr>
        <w:tblStyle w:val="TableGrid"/>
        <w:tblW w:w="0" w:type="auto"/>
        <w:tblLook w:val="04A0" w:firstRow="1" w:lastRow="0" w:firstColumn="1" w:lastColumn="0" w:noHBand="0" w:noVBand="1"/>
      </w:tblPr>
      <w:tblGrid>
        <w:gridCol w:w="1255"/>
        <w:gridCol w:w="3207"/>
        <w:gridCol w:w="2402"/>
      </w:tblGrid>
      <w:tr w:rsidR="00CE28A4" w14:paraId="48BA405D" w14:textId="77777777" w:rsidTr="001F0204">
        <w:tc>
          <w:tcPr>
            <w:tcW w:w="1255" w:type="dxa"/>
            <w:vAlign w:val="center"/>
          </w:tcPr>
          <w:p w14:paraId="1B3AD6FE" w14:textId="651A2996" w:rsidR="00CE28A4" w:rsidRDefault="006B67F2" w:rsidP="006B67F2">
            <w:pPr>
              <w:pStyle w:val="ListParagraph"/>
              <w:ind w:left="0"/>
              <w:rPr>
                <w:rFonts w:ascii="Arial" w:eastAsia="MS Mincho" w:hAnsi="Arial" w:cs="Arial"/>
                <w:sz w:val="24"/>
                <w:szCs w:val="24"/>
              </w:rPr>
            </w:pPr>
            <w:r>
              <w:rPr>
                <w:rFonts w:ascii="Arial" w:eastAsia="MS Mincho" w:hAnsi="Arial" w:cs="Arial"/>
                <w:sz w:val="24"/>
                <w:szCs w:val="24"/>
              </w:rPr>
              <w:t>Plan</w:t>
            </w:r>
          </w:p>
        </w:tc>
        <w:tc>
          <w:tcPr>
            <w:tcW w:w="3207" w:type="dxa"/>
            <w:vAlign w:val="center"/>
          </w:tcPr>
          <w:p w14:paraId="3B568E43" w14:textId="62D23FA3" w:rsidR="00CE28A4" w:rsidRDefault="006B67F2" w:rsidP="006B67F2">
            <w:pPr>
              <w:pStyle w:val="ListParagraph"/>
              <w:ind w:left="0"/>
              <w:rPr>
                <w:rFonts w:ascii="Arial" w:eastAsia="MS Mincho" w:hAnsi="Arial" w:cs="Arial"/>
                <w:sz w:val="24"/>
                <w:szCs w:val="24"/>
              </w:rPr>
            </w:pPr>
            <w:r>
              <w:rPr>
                <w:rFonts w:ascii="Arial" w:eastAsia="MS Mincho" w:hAnsi="Arial" w:cs="Arial"/>
                <w:sz w:val="24"/>
                <w:szCs w:val="24"/>
              </w:rPr>
              <w:t>Type of Plan</w:t>
            </w:r>
          </w:p>
        </w:tc>
        <w:tc>
          <w:tcPr>
            <w:tcW w:w="2402" w:type="dxa"/>
            <w:vAlign w:val="center"/>
          </w:tcPr>
          <w:p w14:paraId="029C7ED4" w14:textId="46946499" w:rsidR="00CE28A4" w:rsidRDefault="006B67F2" w:rsidP="006B67F2">
            <w:pPr>
              <w:pStyle w:val="ListParagraph"/>
              <w:ind w:left="0"/>
              <w:rPr>
                <w:rFonts w:ascii="Arial" w:eastAsia="MS Mincho" w:hAnsi="Arial" w:cs="Arial"/>
                <w:sz w:val="24"/>
                <w:szCs w:val="24"/>
              </w:rPr>
            </w:pPr>
            <w:r>
              <w:rPr>
                <w:rFonts w:ascii="Arial" w:eastAsia="MS Mincho" w:hAnsi="Arial" w:cs="Arial"/>
                <w:sz w:val="24"/>
                <w:szCs w:val="24"/>
              </w:rPr>
              <w:t>Average Remaining Service Lives</w:t>
            </w:r>
          </w:p>
        </w:tc>
      </w:tr>
      <w:tr w:rsidR="00CE28A4" w14:paraId="326C0A3A" w14:textId="77777777" w:rsidTr="001F0204">
        <w:tc>
          <w:tcPr>
            <w:tcW w:w="1255" w:type="dxa"/>
          </w:tcPr>
          <w:p w14:paraId="2C441637" w14:textId="43AE2A6E" w:rsidR="00CE28A4" w:rsidRDefault="00A07465" w:rsidP="003926A2">
            <w:pPr>
              <w:pStyle w:val="ListParagraph"/>
              <w:ind w:left="0"/>
              <w:rPr>
                <w:rFonts w:ascii="Arial" w:eastAsia="MS Mincho" w:hAnsi="Arial" w:cs="Arial"/>
                <w:sz w:val="24"/>
                <w:szCs w:val="24"/>
              </w:rPr>
            </w:pPr>
            <w:r>
              <w:rPr>
                <w:rFonts w:ascii="Arial" w:eastAsia="MS Mincho" w:hAnsi="Arial" w:cs="Arial"/>
                <w:sz w:val="24"/>
                <w:szCs w:val="24"/>
              </w:rPr>
              <w:t>Plan 1</w:t>
            </w:r>
          </w:p>
        </w:tc>
        <w:tc>
          <w:tcPr>
            <w:tcW w:w="3207" w:type="dxa"/>
            <w:vAlign w:val="center"/>
          </w:tcPr>
          <w:p w14:paraId="4D1E7134" w14:textId="77777777" w:rsidR="00BC29B1" w:rsidRDefault="00B44107" w:rsidP="006B67F2">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w:t>
            </w:r>
            <w:r w:rsidR="00BC29B1">
              <w:rPr>
                <w:rFonts w:ascii="Arial" w:eastAsia="MS Mincho" w:hAnsi="Arial" w:cs="Arial"/>
                <w:sz w:val="24"/>
                <w:szCs w:val="24"/>
              </w:rPr>
              <w:t>Single-employer</w:t>
            </w:r>
          </w:p>
          <w:p w14:paraId="05C4E9DB" w14:textId="2990884A" w:rsidR="00BC29B1" w:rsidRDefault="00BC29B1" w:rsidP="006B67F2">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w:t>
            </w:r>
            <w:r w:rsidR="003926A2">
              <w:rPr>
                <w:rFonts w:ascii="Arial" w:eastAsia="MS Mincho" w:hAnsi="Arial" w:cs="Arial"/>
                <w:sz w:val="24"/>
                <w:szCs w:val="24"/>
              </w:rPr>
              <w:t>Cost-sharing</w:t>
            </w:r>
          </w:p>
          <w:p w14:paraId="26940298" w14:textId="5F7071B2" w:rsidR="00BC29B1" w:rsidRDefault="00BC29B1" w:rsidP="006B67F2">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w:t>
            </w:r>
            <w:r w:rsidR="003926A2">
              <w:rPr>
                <w:rFonts w:ascii="Arial" w:eastAsia="MS Mincho" w:hAnsi="Arial" w:cs="Arial"/>
                <w:sz w:val="24"/>
                <w:szCs w:val="24"/>
              </w:rPr>
              <w:t>Agent</w:t>
            </w:r>
          </w:p>
          <w:p w14:paraId="4B151213" w14:textId="6B5FCBCE" w:rsidR="00BC29B1" w:rsidRDefault="00BC29B1" w:rsidP="006B67F2">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Other defined benefit</w:t>
            </w:r>
          </w:p>
        </w:tc>
        <w:tc>
          <w:tcPr>
            <w:tcW w:w="2402" w:type="dxa"/>
            <w:vAlign w:val="center"/>
          </w:tcPr>
          <w:p w14:paraId="0263316E" w14:textId="77777777" w:rsidR="00CE28A4" w:rsidRDefault="00CE28A4" w:rsidP="006B67F2">
            <w:pPr>
              <w:pStyle w:val="ListParagraph"/>
              <w:ind w:left="0"/>
              <w:rPr>
                <w:rFonts w:ascii="Arial" w:eastAsia="MS Mincho" w:hAnsi="Arial" w:cs="Arial"/>
                <w:sz w:val="24"/>
                <w:szCs w:val="24"/>
              </w:rPr>
            </w:pPr>
          </w:p>
        </w:tc>
      </w:tr>
      <w:tr w:rsidR="00CE28A4" w14:paraId="051A3E8B" w14:textId="77777777" w:rsidTr="001F0204">
        <w:tc>
          <w:tcPr>
            <w:tcW w:w="1255" w:type="dxa"/>
          </w:tcPr>
          <w:p w14:paraId="75D10E90" w14:textId="5E7F6250" w:rsidR="00CE28A4" w:rsidRDefault="00A07465" w:rsidP="003926A2">
            <w:pPr>
              <w:pStyle w:val="ListParagraph"/>
              <w:ind w:left="0"/>
              <w:rPr>
                <w:rFonts w:ascii="Arial" w:eastAsia="MS Mincho" w:hAnsi="Arial" w:cs="Arial"/>
                <w:sz w:val="24"/>
                <w:szCs w:val="24"/>
              </w:rPr>
            </w:pPr>
            <w:r>
              <w:rPr>
                <w:rFonts w:ascii="Arial" w:eastAsia="MS Mincho" w:hAnsi="Arial" w:cs="Arial"/>
                <w:sz w:val="24"/>
                <w:szCs w:val="24"/>
              </w:rPr>
              <w:t>Plan 2</w:t>
            </w:r>
          </w:p>
        </w:tc>
        <w:tc>
          <w:tcPr>
            <w:tcW w:w="3207" w:type="dxa"/>
            <w:vAlign w:val="center"/>
          </w:tcPr>
          <w:p w14:paraId="79551CCE" w14:textId="77777777" w:rsidR="00A07465"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Single-employer</w:t>
            </w:r>
          </w:p>
          <w:p w14:paraId="513F0DE3" w14:textId="77777777" w:rsidR="00A07465"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Cost-sharing</w:t>
            </w:r>
          </w:p>
          <w:p w14:paraId="7B048B76" w14:textId="77777777" w:rsidR="00A07465"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Agent</w:t>
            </w:r>
          </w:p>
          <w:p w14:paraId="7028A3B2" w14:textId="78673170" w:rsidR="00CE28A4"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Other defined benefit</w:t>
            </w:r>
          </w:p>
        </w:tc>
        <w:tc>
          <w:tcPr>
            <w:tcW w:w="2402" w:type="dxa"/>
            <w:vAlign w:val="center"/>
          </w:tcPr>
          <w:p w14:paraId="621CC764" w14:textId="77777777" w:rsidR="00CE28A4" w:rsidRDefault="00CE28A4" w:rsidP="006B67F2">
            <w:pPr>
              <w:pStyle w:val="ListParagraph"/>
              <w:ind w:left="0"/>
              <w:rPr>
                <w:rFonts w:ascii="Arial" w:eastAsia="MS Mincho" w:hAnsi="Arial" w:cs="Arial"/>
                <w:sz w:val="24"/>
                <w:szCs w:val="24"/>
              </w:rPr>
            </w:pPr>
          </w:p>
        </w:tc>
      </w:tr>
      <w:tr w:rsidR="00CE28A4" w14:paraId="372B7873" w14:textId="77777777" w:rsidTr="001F0204">
        <w:tc>
          <w:tcPr>
            <w:tcW w:w="1255" w:type="dxa"/>
          </w:tcPr>
          <w:p w14:paraId="5ADE0D99" w14:textId="00A1791B" w:rsidR="00CE28A4" w:rsidRDefault="00A07465" w:rsidP="003926A2">
            <w:pPr>
              <w:pStyle w:val="ListParagraph"/>
              <w:ind w:left="0"/>
              <w:rPr>
                <w:rFonts w:ascii="Arial" w:eastAsia="MS Mincho" w:hAnsi="Arial" w:cs="Arial"/>
                <w:sz w:val="24"/>
                <w:szCs w:val="24"/>
              </w:rPr>
            </w:pPr>
            <w:r>
              <w:rPr>
                <w:rFonts w:ascii="Arial" w:eastAsia="MS Mincho" w:hAnsi="Arial" w:cs="Arial"/>
                <w:sz w:val="24"/>
                <w:szCs w:val="24"/>
              </w:rPr>
              <w:t>Plan 3</w:t>
            </w:r>
          </w:p>
        </w:tc>
        <w:tc>
          <w:tcPr>
            <w:tcW w:w="3207" w:type="dxa"/>
            <w:vAlign w:val="center"/>
          </w:tcPr>
          <w:p w14:paraId="4FE82BE7" w14:textId="77777777" w:rsidR="00A07465"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Single-employer</w:t>
            </w:r>
          </w:p>
          <w:p w14:paraId="18E91C3B" w14:textId="77777777" w:rsidR="00A07465"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Cost-sharing</w:t>
            </w:r>
          </w:p>
          <w:p w14:paraId="41ECB8B5" w14:textId="77777777" w:rsidR="00A07465"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Agent</w:t>
            </w:r>
          </w:p>
          <w:p w14:paraId="13BC7BC7" w14:textId="3176D737" w:rsidR="00CE28A4" w:rsidRDefault="00A07465" w:rsidP="00A07465">
            <w:pPr>
              <w:pStyle w:val="ListParagraph"/>
              <w:ind w:left="0"/>
              <w:rPr>
                <w:rFonts w:ascii="Arial" w:eastAsia="MS Mincho" w:hAnsi="Arial" w:cs="Arial"/>
                <w:sz w:val="24"/>
                <w:szCs w:val="24"/>
              </w:rPr>
            </w:pPr>
            <w:r w:rsidRPr="001B5387">
              <w:rPr>
                <w:rFonts w:ascii="Wingdings" w:eastAsia="Times New Roman" w:hAnsi="Wingdings" w:cs="Calibri"/>
                <w:color w:val="000000"/>
              </w:rPr>
              <w:t>m</w:t>
            </w:r>
            <w:r>
              <w:rPr>
                <w:rFonts w:ascii="Arial" w:eastAsia="MS Mincho" w:hAnsi="Arial" w:cs="Arial"/>
                <w:sz w:val="24"/>
                <w:szCs w:val="24"/>
              </w:rPr>
              <w:t xml:space="preserve"> Other defined benefit</w:t>
            </w:r>
          </w:p>
        </w:tc>
        <w:tc>
          <w:tcPr>
            <w:tcW w:w="2402" w:type="dxa"/>
            <w:vAlign w:val="center"/>
          </w:tcPr>
          <w:p w14:paraId="40E548ED" w14:textId="77777777" w:rsidR="00CE28A4" w:rsidRDefault="00CE28A4" w:rsidP="006B67F2">
            <w:pPr>
              <w:pStyle w:val="ListParagraph"/>
              <w:ind w:left="0"/>
              <w:rPr>
                <w:rFonts w:ascii="Arial" w:eastAsia="MS Mincho" w:hAnsi="Arial" w:cs="Arial"/>
                <w:sz w:val="24"/>
                <w:szCs w:val="24"/>
              </w:rPr>
            </w:pPr>
          </w:p>
        </w:tc>
      </w:tr>
    </w:tbl>
    <w:p w14:paraId="7926FA25" w14:textId="6CB9F2A1" w:rsidR="00616FDC" w:rsidRDefault="00616FDC">
      <w:pPr>
        <w:pStyle w:val="ListParagraph"/>
        <w:ind w:left="360"/>
        <w:rPr>
          <w:rFonts w:ascii="Arial" w:eastAsia="MS Mincho" w:hAnsi="Arial" w:cs="Arial"/>
          <w:sz w:val="24"/>
          <w:szCs w:val="24"/>
        </w:rPr>
      </w:pPr>
    </w:p>
    <w:p w14:paraId="25388421" w14:textId="0E9DD570" w:rsidR="00FC23DD" w:rsidRDefault="00FC23DD" w:rsidP="00FC23DD">
      <w:pPr>
        <w:pStyle w:val="ListParagraph"/>
        <w:ind w:left="0"/>
        <w:rPr>
          <w:rFonts w:ascii="Arial" w:eastAsia="MS Mincho" w:hAnsi="Arial" w:cs="Arial"/>
          <w:sz w:val="24"/>
          <w:szCs w:val="24"/>
        </w:rPr>
      </w:pPr>
      <w:r>
        <w:rPr>
          <w:rFonts w:ascii="Arial" w:eastAsia="MS Mincho" w:hAnsi="Arial" w:cs="Arial"/>
          <w:sz w:val="24"/>
          <w:szCs w:val="24"/>
        </w:rPr>
        <w:t xml:space="preserve">G.21.a. </w:t>
      </w:r>
      <w:r w:rsidRPr="00155799">
        <w:rPr>
          <w:rFonts w:ascii="Arial" w:eastAsia="MS Mincho" w:hAnsi="Arial" w:cs="Arial"/>
          <w:sz w:val="24"/>
          <w:szCs w:val="24"/>
        </w:rPr>
        <w:t xml:space="preserve">Please list </w:t>
      </w:r>
      <w:r>
        <w:rPr>
          <w:rFonts w:ascii="Arial" w:eastAsia="MS Mincho" w:hAnsi="Arial" w:cs="Arial"/>
          <w:sz w:val="24"/>
          <w:szCs w:val="24"/>
        </w:rPr>
        <w:t>any</w:t>
      </w:r>
      <w:r w:rsidRPr="00155799">
        <w:rPr>
          <w:rFonts w:ascii="Arial" w:eastAsia="MS Mincho" w:hAnsi="Arial" w:cs="Arial"/>
          <w:sz w:val="24"/>
          <w:szCs w:val="24"/>
        </w:rPr>
        <w:t xml:space="preserve"> additional defined benefit plans and their average remaining service lives:</w:t>
      </w:r>
    </w:p>
    <w:p w14:paraId="0431B664" w14:textId="77777777" w:rsidR="00FC23DD" w:rsidRPr="002D501A" w:rsidRDefault="00FC23DD" w:rsidP="00FC23DD">
      <w:pPr>
        <w:pStyle w:val="ListParagraph"/>
        <w:spacing w:after="0" w:line="240" w:lineRule="auto"/>
        <w:ind w:left="360"/>
        <w:jc w:val="both"/>
        <w:rPr>
          <w:rFonts w:ascii="Arial" w:eastAsia="Calibri" w:hAnsi="Arial" w:cs="Arial"/>
          <w:sz w:val="24"/>
          <w:szCs w:val="24"/>
        </w:rPr>
      </w:pPr>
      <w:r w:rsidRPr="002D501A">
        <w:rPr>
          <w:rFonts w:ascii="Arial" w:eastAsia="Calibri" w:hAnsi="Arial" w:cs="Arial"/>
          <w:sz w:val="24"/>
          <w:szCs w:val="24"/>
        </w:rPr>
        <w:t>______________________________________________________________</w:t>
      </w:r>
    </w:p>
    <w:p w14:paraId="022EC9FD" w14:textId="77777777" w:rsidR="00FC23DD" w:rsidRPr="002F6BA0" w:rsidRDefault="00FC23DD" w:rsidP="00FC23DD">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5807901A" w14:textId="77777777" w:rsidR="00FC23DD" w:rsidRPr="000C6BCD" w:rsidRDefault="00FC23DD" w:rsidP="00FC23DD">
      <w:pPr>
        <w:pStyle w:val="ListParagraph"/>
        <w:spacing w:after="0" w:line="240" w:lineRule="auto"/>
        <w:ind w:left="360"/>
        <w:jc w:val="both"/>
        <w:rPr>
          <w:rFonts w:ascii="Arial" w:eastAsia="Calibri" w:hAnsi="Arial" w:cs="Arial"/>
          <w:sz w:val="24"/>
          <w:szCs w:val="24"/>
        </w:rPr>
      </w:pPr>
      <w:r w:rsidRPr="000C6BCD">
        <w:rPr>
          <w:rFonts w:ascii="Arial" w:eastAsia="Calibri" w:hAnsi="Arial" w:cs="Arial"/>
          <w:sz w:val="24"/>
          <w:szCs w:val="24"/>
        </w:rPr>
        <w:t>______________________________________________________________</w:t>
      </w:r>
    </w:p>
    <w:p w14:paraId="35302132" w14:textId="77777777" w:rsidR="00FC23DD" w:rsidRPr="002F6BA0" w:rsidRDefault="00FC23DD" w:rsidP="00FC23DD">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12764D4A" w14:textId="77777777" w:rsidR="00FC23DD" w:rsidRDefault="00FC23DD" w:rsidP="00FC23DD">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1CF15FE0" w14:textId="77777777" w:rsidR="00802D13" w:rsidRDefault="00802D13" w:rsidP="006C4396"/>
    <w:p w14:paraId="2A77FCCE" w14:textId="5F0E0E60" w:rsidR="00802D13"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G.22.</w:t>
      </w:r>
      <w:r w:rsidRPr="0089628D">
        <w:rPr>
          <w:rFonts w:ascii="Arial" w:eastAsia="MS Mincho" w:hAnsi="Arial" w:cs="Arial"/>
          <w:sz w:val="24"/>
          <w:szCs w:val="24"/>
        </w:rPr>
        <w:tab/>
      </w:r>
      <w:r w:rsidR="00802D13" w:rsidRPr="0089628D">
        <w:rPr>
          <w:rFonts w:ascii="Arial" w:eastAsia="MS Mincho" w:hAnsi="Arial" w:cs="Arial"/>
          <w:sz w:val="24"/>
          <w:szCs w:val="24"/>
        </w:rPr>
        <w:t xml:space="preserve">Over the past five years of audited financial statements, did the average remaining service lives </w:t>
      </w:r>
      <w:r w:rsidR="00F51B28" w:rsidRPr="0089628D">
        <w:rPr>
          <w:rFonts w:ascii="Arial" w:eastAsia="MS Mincho" w:hAnsi="Arial" w:cs="Arial"/>
          <w:sz w:val="24"/>
          <w:szCs w:val="24"/>
        </w:rPr>
        <w:t xml:space="preserve">of any plan </w:t>
      </w:r>
      <w:r w:rsidR="00802D13" w:rsidRPr="0089628D">
        <w:rPr>
          <w:rFonts w:ascii="Arial" w:eastAsia="MS Mincho" w:hAnsi="Arial" w:cs="Arial"/>
          <w:sz w:val="24"/>
          <w:szCs w:val="24"/>
        </w:rPr>
        <w:t>increase or decrease by half a year or more in any single year (for example, from 4.0 to 4.5 years)?</w:t>
      </w:r>
    </w:p>
    <w:p w14:paraId="12C5F999" w14:textId="77777777" w:rsidR="008F0A3E" w:rsidRDefault="008F0A3E" w:rsidP="00802D13">
      <w:pPr>
        <w:pStyle w:val="ListParagraph"/>
        <w:spacing w:before="240" w:after="240" w:line="240" w:lineRule="auto"/>
        <w:ind w:left="360"/>
        <w:jc w:val="both"/>
        <w:rPr>
          <w:rFonts w:ascii="Wingdings" w:eastAsia="Wingdings" w:hAnsi="Wingdings" w:cs="Wingdings"/>
        </w:rPr>
      </w:pPr>
    </w:p>
    <w:p w14:paraId="582A26B4" w14:textId="681986D9" w:rsidR="00802D13" w:rsidRDefault="00802D13" w:rsidP="00802D13">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r w:rsidR="008F0A3E">
        <w:rPr>
          <w:rFonts w:ascii="Arial" w:eastAsia="Calibri" w:hAnsi="Arial" w:cs="Arial"/>
          <w:sz w:val="24"/>
          <w:szCs w:val="24"/>
        </w:rPr>
        <w:t>,</w:t>
      </w:r>
      <w:r>
        <w:rPr>
          <w:rFonts w:ascii="Arial" w:eastAsia="Calibri" w:hAnsi="Arial" w:cs="Arial"/>
          <w:sz w:val="24"/>
          <w:szCs w:val="24"/>
        </w:rPr>
        <w:t xml:space="preserve"> increased</w:t>
      </w:r>
    </w:p>
    <w:p w14:paraId="641BA63F" w14:textId="36572972" w:rsidR="00802D13" w:rsidRDefault="00802D13" w:rsidP="00802D13">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r w:rsidR="008F0A3E">
        <w:rPr>
          <w:rFonts w:ascii="Arial" w:eastAsia="Calibri" w:hAnsi="Arial" w:cs="Arial"/>
          <w:sz w:val="24"/>
          <w:szCs w:val="24"/>
        </w:rPr>
        <w:t>,</w:t>
      </w:r>
      <w:r>
        <w:rPr>
          <w:rFonts w:ascii="Arial" w:eastAsia="Calibri" w:hAnsi="Arial" w:cs="Arial"/>
          <w:sz w:val="24"/>
          <w:szCs w:val="24"/>
        </w:rPr>
        <w:t xml:space="preserve"> decreased</w:t>
      </w:r>
    </w:p>
    <w:p w14:paraId="13C5BD72" w14:textId="48DDC27F" w:rsidR="00802D13" w:rsidRPr="00A77116" w:rsidRDefault="00802D13" w:rsidP="00802D13">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r w:rsidR="008F0A3E">
        <w:rPr>
          <w:rFonts w:ascii="Arial" w:eastAsia="Calibri" w:hAnsi="Arial" w:cs="Arial"/>
          <w:sz w:val="24"/>
          <w:szCs w:val="24"/>
        </w:rPr>
        <w:t>,</w:t>
      </w:r>
      <w:r w:rsidR="00C82EA3">
        <w:rPr>
          <w:rFonts w:ascii="Arial" w:eastAsia="Calibri" w:hAnsi="Arial" w:cs="Arial"/>
          <w:sz w:val="24"/>
          <w:szCs w:val="24"/>
        </w:rPr>
        <w:t xml:space="preserve"> both</w:t>
      </w:r>
      <w:r w:rsidRPr="00A77116">
        <w:rPr>
          <w:rFonts w:ascii="Arial" w:eastAsia="Calibri" w:hAnsi="Arial" w:cs="Arial"/>
          <w:sz w:val="24"/>
          <w:szCs w:val="24"/>
        </w:rPr>
        <w:t xml:space="preserve"> increased and decreased</w:t>
      </w:r>
    </w:p>
    <w:p w14:paraId="240169E0" w14:textId="77777777" w:rsidR="00802D13" w:rsidRDefault="00802D13" w:rsidP="00802D13">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lastRenderedPageBreak/>
        <w:t>m</w:t>
      </w:r>
      <w:r w:rsidRPr="007852C6">
        <w:rPr>
          <w:rFonts w:ascii="Arial" w:eastAsia="Calibri" w:hAnsi="Arial" w:cs="Arial"/>
          <w:sz w:val="24"/>
          <w:szCs w:val="24"/>
        </w:rPr>
        <w:t xml:space="preserve"> No</w:t>
      </w:r>
      <w:r>
        <w:rPr>
          <w:rFonts w:ascii="Arial" w:eastAsia="Calibri" w:hAnsi="Arial" w:cs="Arial"/>
          <w:sz w:val="24"/>
          <w:szCs w:val="24"/>
        </w:rPr>
        <w:t xml:space="preserve"> </w:t>
      </w:r>
    </w:p>
    <w:p w14:paraId="65477756" w14:textId="77777777" w:rsidR="00802D13" w:rsidRDefault="00802D13" w:rsidP="00802D13">
      <w:pPr>
        <w:pStyle w:val="ListParagraph"/>
        <w:spacing w:before="240" w:after="240" w:line="240" w:lineRule="auto"/>
        <w:ind w:left="360"/>
        <w:jc w:val="both"/>
        <w:rPr>
          <w:rFonts w:ascii="Arial" w:eastAsia="Calibri" w:hAnsi="Arial" w:cs="Arial"/>
          <w:sz w:val="24"/>
          <w:szCs w:val="24"/>
        </w:rPr>
      </w:pPr>
    </w:p>
    <w:p w14:paraId="01BA0A98" w14:textId="7E7872C4" w:rsidR="00802D13" w:rsidRDefault="00802D13" w:rsidP="00802D13">
      <w:pPr>
        <w:pStyle w:val="ListParagraph"/>
        <w:spacing w:before="240" w:after="240" w:line="240" w:lineRule="auto"/>
        <w:ind w:left="360"/>
        <w:jc w:val="both"/>
        <w:rPr>
          <w:rFonts w:ascii="Arial" w:eastAsia="Calibri" w:hAnsi="Arial" w:cs="Arial"/>
          <w:sz w:val="24"/>
          <w:szCs w:val="24"/>
        </w:rPr>
      </w:pPr>
      <w:r>
        <w:rPr>
          <w:rFonts w:ascii="Arial" w:eastAsia="Calibri" w:hAnsi="Arial" w:cs="Arial"/>
          <w:sz w:val="24"/>
          <w:szCs w:val="24"/>
        </w:rPr>
        <w:t>[If you answered “</w:t>
      </w:r>
      <w:r w:rsidRPr="007852C6">
        <w:rPr>
          <w:rFonts w:ascii="Arial" w:eastAsia="Calibri" w:hAnsi="Arial" w:cs="Arial"/>
          <w:sz w:val="24"/>
          <w:szCs w:val="24"/>
        </w:rPr>
        <w:t>Yes</w:t>
      </w:r>
      <w:r w:rsidR="00CD3B35">
        <w:rPr>
          <w:rFonts w:ascii="Arial" w:eastAsia="Calibri" w:hAnsi="Arial" w:cs="Arial"/>
          <w:sz w:val="24"/>
          <w:szCs w:val="24"/>
        </w:rPr>
        <w:t>,</w:t>
      </w:r>
      <w:r>
        <w:rPr>
          <w:rFonts w:ascii="Arial" w:eastAsia="Calibri" w:hAnsi="Arial" w:cs="Arial"/>
          <w:sz w:val="24"/>
          <w:szCs w:val="24"/>
        </w:rPr>
        <w:t xml:space="preserve"> increased”, please ski</w:t>
      </w:r>
      <w:r w:rsidRPr="001F1475">
        <w:rPr>
          <w:rFonts w:ascii="Arial" w:eastAsia="Calibri" w:hAnsi="Arial" w:cs="Arial"/>
          <w:sz w:val="24"/>
          <w:szCs w:val="24"/>
        </w:rPr>
        <w:t xml:space="preserve">p to question </w:t>
      </w:r>
      <w:r w:rsidR="004C42C6">
        <w:rPr>
          <w:rFonts w:ascii="Arial" w:eastAsia="Calibri" w:hAnsi="Arial" w:cs="Arial"/>
          <w:sz w:val="24"/>
          <w:szCs w:val="24"/>
        </w:rPr>
        <w:t>G</w:t>
      </w:r>
      <w:r w:rsidRPr="00A77116">
        <w:rPr>
          <w:rFonts w:ascii="Arial" w:eastAsia="Calibri" w:hAnsi="Arial" w:cs="Arial"/>
          <w:sz w:val="24"/>
          <w:szCs w:val="24"/>
        </w:rPr>
        <w:t>.</w:t>
      </w:r>
      <w:r w:rsidR="000942F3">
        <w:rPr>
          <w:rFonts w:ascii="Arial" w:eastAsia="Calibri" w:hAnsi="Arial" w:cs="Arial"/>
          <w:sz w:val="24"/>
          <w:szCs w:val="24"/>
        </w:rPr>
        <w:t>2</w:t>
      </w:r>
      <w:r w:rsidR="003E0ED4">
        <w:rPr>
          <w:rFonts w:ascii="Arial" w:eastAsia="Calibri" w:hAnsi="Arial" w:cs="Arial"/>
          <w:sz w:val="24"/>
          <w:szCs w:val="24"/>
        </w:rPr>
        <w:t>5</w:t>
      </w:r>
      <w:r w:rsidRPr="001F1475">
        <w:rPr>
          <w:rFonts w:ascii="Arial" w:eastAsia="Calibri" w:hAnsi="Arial" w:cs="Arial"/>
          <w:sz w:val="24"/>
          <w:szCs w:val="24"/>
        </w:rPr>
        <w:t>.</w:t>
      </w:r>
      <w:r w:rsidRPr="004B24F0">
        <w:rPr>
          <w:rFonts w:ascii="Arial" w:eastAsia="Calibri" w:hAnsi="Arial" w:cs="Arial"/>
          <w:sz w:val="24"/>
          <w:szCs w:val="24"/>
        </w:rPr>
        <w:t xml:space="preserve"> If you answered “No”, please skip to question </w:t>
      </w:r>
      <w:r w:rsidR="004C42C6">
        <w:rPr>
          <w:rFonts w:ascii="Arial" w:eastAsia="Calibri" w:hAnsi="Arial" w:cs="Arial"/>
          <w:sz w:val="24"/>
          <w:szCs w:val="24"/>
        </w:rPr>
        <w:t>G</w:t>
      </w:r>
      <w:r w:rsidRPr="001F1475">
        <w:rPr>
          <w:rFonts w:ascii="Arial" w:eastAsia="Calibri" w:hAnsi="Arial" w:cs="Arial"/>
          <w:sz w:val="24"/>
          <w:szCs w:val="24"/>
        </w:rPr>
        <w:t>.</w:t>
      </w:r>
      <w:r w:rsidR="000942F3">
        <w:rPr>
          <w:rFonts w:ascii="Arial" w:eastAsia="Calibri" w:hAnsi="Arial" w:cs="Arial"/>
          <w:sz w:val="24"/>
          <w:szCs w:val="24"/>
        </w:rPr>
        <w:t>2</w:t>
      </w:r>
      <w:r w:rsidR="00F62453">
        <w:rPr>
          <w:rFonts w:ascii="Arial" w:eastAsia="Calibri" w:hAnsi="Arial" w:cs="Arial"/>
          <w:sz w:val="24"/>
          <w:szCs w:val="24"/>
        </w:rPr>
        <w:t>7</w:t>
      </w:r>
      <w:r w:rsidRPr="00A77116">
        <w:rPr>
          <w:rFonts w:ascii="Arial" w:eastAsia="Calibri" w:hAnsi="Arial" w:cs="Arial"/>
          <w:sz w:val="24"/>
          <w:szCs w:val="24"/>
        </w:rPr>
        <w:t>.]</w:t>
      </w:r>
    </w:p>
    <w:p w14:paraId="59350F5B" w14:textId="77777777" w:rsidR="00802D13" w:rsidRPr="00444491" w:rsidRDefault="00802D13" w:rsidP="00802D13">
      <w:pPr>
        <w:pStyle w:val="ListParagraph"/>
        <w:ind w:left="360"/>
        <w:rPr>
          <w:rFonts w:ascii="Arial" w:eastAsia="MS Mincho" w:hAnsi="Arial" w:cs="Arial"/>
          <w:sz w:val="24"/>
          <w:szCs w:val="24"/>
        </w:rPr>
      </w:pPr>
    </w:p>
    <w:p w14:paraId="4C8FF519" w14:textId="5CC33EA6" w:rsidR="00802D13"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G.23.</w:t>
      </w:r>
      <w:r w:rsidRPr="0089628D">
        <w:rPr>
          <w:rFonts w:ascii="Arial" w:eastAsia="MS Mincho" w:hAnsi="Arial" w:cs="Arial"/>
          <w:sz w:val="24"/>
          <w:szCs w:val="24"/>
        </w:rPr>
        <w:tab/>
      </w:r>
      <w:r w:rsidR="00802D13" w:rsidRPr="0089628D">
        <w:rPr>
          <w:rFonts w:ascii="Arial" w:eastAsia="MS Mincho" w:hAnsi="Arial" w:cs="Arial"/>
          <w:sz w:val="24"/>
          <w:szCs w:val="24"/>
        </w:rPr>
        <w:t xml:space="preserve">What was the largest single-year </w:t>
      </w:r>
      <w:r w:rsidR="00802D13" w:rsidRPr="0089628D">
        <w:rPr>
          <w:rFonts w:ascii="Arial" w:eastAsia="MS Mincho" w:hAnsi="Arial" w:cs="Arial"/>
          <w:i/>
          <w:iCs/>
          <w:sz w:val="24"/>
          <w:szCs w:val="24"/>
        </w:rPr>
        <w:t>decrease</w:t>
      </w:r>
      <w:r w:rsidR="00C82EA3" w:rsidRPr="0089628D">
        <w:rPr>
          <w:rFonts w:ascii="Arial" w:eastAsia="MS Mincho" w:hAnsi="Arial" w:cs="Arial"/>
          <w:i/>
          <w:iCs/>
          <w:sz w:val="24"/>
          <w:szCs w:val="24"/>
        </w:rPr>
        <w:t xml:space="preserve"> </w:t>
      </w:r>
      <w:r w:rsidR="00C82EA3" w:rsidRPr="0089628D">
        <w:rPr>
          <w:rFonts w:ascii="Arial" w:eastAsia="MS Mincho" w:hAnsi="Arial" w:cs="Arial"/>
          <w:sz w:val="24"/>
          <w:szCs w:val="24"/>
        </w:rPr>
        <w:t xml:space="preserve">in </w:t>
      </w:r>
      <w:r w:rsidR="005E2756" w:rsidRPr="0089628D">
        <w:rPr>
          <w:rFonts w:ascii="Arial" w:eastAsia="MS Mincho" w:hAnsi="Arial" w:cs="Arial"/>
          <w:sz w:val="24"/>
          <w:szCs w:val="24"/>
        </w:rPr>
        <w:t>average remaining service lives</w:t>
      </w:r>
      <w:r w:rsidR="00802D13" w:rsidRPr="0089628D">
        <w:rPr>
          <w:rFonts w:ascii="Arial" w:eastAsia="MS Mincho" w:hAnsi="Arial" w:cs="Arial"/>
          <w:sz w:val="24"/>
          <w:szCs w:val="24"/>
        </w:rPr>
        <w:t>?</w:t>
      </w:r>
    </w:p>
    <w:p w14:paraId="49BA8F48" w14:textId="4FDE48CD" w:rsidR="00802D13" w:rsidRDefault="00820866" w:rsidP="00802D13">
      <w:pPr>
        <w:rPr>
          <w:rFonts w:ascii="Arial" w:eastAsia="MS Mincho" w:hAnsi="Arial" w:cs="Arial"/>
          <w:sz w:val="24"/>
          <w:szCs w:val="24"/>
        </w:rPr>
      </w:pPr>
      <w:r w:rsidRPr="00820866">
        <w:rPr>
          <w:rFonts w:ascii="Arial" w:eastAsia="MS Mincho" w:hAnsi="Arial" w:cs="Arial"/>
          <w:sz w:val="24"/>
          <w:szCs w:val="24"/>
        </w:rPr>
        <w:t>Decreased from</w:t>
      </w:r>
      <w:r w:rsidR="00802D13">
        <w:rPr>
          <w:rFonts w:ascii="Arial" w:eastAsia="MS Mincho" w:hAnsi="Arial" w:cs="Arial"/>
          <w:sz w:val="24"/>
          <w:szCs w:val="24"/>
        </w:rPr>
        <w:t xml:space="preserve"> __________ years to __________ years</w:t>
      </w:r>
    </w:p>
    <w:p w14:paraId="69B4EDFF" w14:textId="77777777" w:rsidR="005B515D" w:rsidRDefault="005B515D" w:rsidP="005B515D">
      <w:pPr>
        <w:rPr>
          <w:rFonts w:ascii="Arial" w:eastAsia="MS Mincho" w:hAnsi="Arial" w:cs="Arial"/>
          <w:sz w:val="24"/>
          <w:szCs w:val="24"/>
        </w:rPr>
      </w:pPr>
    </w:p>
    <w:p w14:paraId="44FFE6B2" w14:textId="58AB7940" w:rsidR="00802D13"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G.24.</w:t>
      </w:r>
      <w:r w:rsidRPr="0089628D">
        <w:rPr>
          <w:rFonts w:ascii="Arial" w:eastAsia="MS Mincho" w:hAnsi="Arial" w:cs="Arial"/>
          <w:sz w:val="24"/>
          <w:szCs w:val="24"/>
        </w:rPr>
        <w:tab/>
      </w:r>
      <w:r w:rsidR="00802D13" w:rsidRPr="0089628D">
        <w:rPr>
          <w:rFonts w:ascii="Arial" w:eastAsia="MS Mincho" w:hAnsi="Arial" w:cs="Arial"/>
          <w:sz w:val="24"/>
          <w:szCs w:val="24"/>
        </w:rPr>
        <w:t xml:space="preserve">Please describe the cause(s) of that decrease as specifically as possible. </w:t>
      </w:r>
    </w:p>
    <w:p w14:paraId="2842206B" w14:textId="77777777" w:rsidR="00802D13" w:rsidRPr="00537548" w:rsidRDefault="00802D13" w:rsidP="00802D13">
      <w:pPr>
        <w:pStyle w:val="ListParagraph"/>
        <w:spacing w:after="0" w:line="240" w:lineRule="auto"/>
        <w:ind w:left="360"/>
        <w:jc w:val="both"/>
        <w:rPr>
          <w:rFonts w:ascii="Arial" w:eastAsia="Calibri" w:hAnsi="Arial" w:cs="Arial"/>
          <w:sz w:val="24"/>
          <w:szCs w:val="24"/>
        </w:rPr>
      </w:pPr>
      <w:r w:rsidRPr="00537548">
        <w:rPr>
          <w:rFonts w:ascii="Arial" w:eastAsia="Calibri" w:hAnsi="Arial" w:cs="Arial"/>
          <w:sz w:val="24"/>
          <w:szCs w:val="24"/>
        </w:rPr>
        <w:t>______________________________________________________________</w:t>
      </w:r>
    </w:p>
    <w:p w14:paraId="0BE275FA" w14:textId="77777777" w:rsidR="00802D13" w:rsidRPr="002F6BA0" w:rsidRDefault="00802D13" w:rsidP="00802D13">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09D4A7C7" w14:textId="77777777" w:rsidR="00802D13" w:rsidRPr="002F6BA0" w:rsidRDefault="00802D13" w:rsidP="00802D13">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3E353A5C" w14:textId="77777777" w:rsidR="00802D13" w:rsidRPr="002F6BA0" w:rsidRDefault="00802D13" w:rsidP="00802D13">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1B0CB6B0" w14:textId="77777777" w:rsidR="00802D13" w:rsidRPr="00537548" w:rsidRDefault="00802D13" w:rsidP="00802D13">
      <w:pPr>
        <w:pStyle w:val="ListParagraph"/>
        <w:spacing w:before="240" w:after="240" w:line="240" w:lineRule="auto"/>
        <w:ind w:left="360"/>
        <w:jc w:val="both"/>
        <w:rPr>
          <w:rFonts w:ascii="Arial" w:eastAsia="Calibri" w:hAnsi="Arial" w:cs="Arial"/>
          <w:sz w:val="24"/>
          <w:szCs w:val="24"/>
        </w:rPr>
      </w:pPr>
      <w:r w:rsidRPr="00537548">
        <w:rPr>
          <w:rFonts w:ascii="Arial" w:eastAsia="Calibri" w:hAnsi="Arial" w:cs="Arial"/>
          <w:sz w:val="24"/>
          <w:szCs w:val="24"/>
        </w:rPr>
        <w:t>______________________________________________________________</w:t>
      </w:r>
    </w:p>
    <w:p w14:paraId="51C93A8E" w14:textId="77777777" w:rsidR="00802D13" w:rsidRDefault="00802D13" w:rsidP="00802D13">
      <w:pPr>
        <w:pStyle w:val="ListParagraph"/>
        <w:spacing w:before="240" w:after="240" w:line="240" w:lineRule="auto"/>
        <w:ind w:left="360"/>
        <w:jc w:val="both"/>
        <w:rPr>
          <w:rFonts w:ascii="Arial" w:eastAsia="Calibri" w:hAnsi="Arial" w:cs="Arial"/>
          <w:sz w:val="24"/>
          <w:szCs w:val="24"/>
        </w:rPr>
      </w:pPr>
    </w:p>
    <w:p w14:paraId="2FD83167" w14:textId="071D7193" w:rsidR="00802D13" w:rsidRDefault="00802D13" w:rsidP="00802D13">
      <w:pPr>
        <w:pStyle w:val="ListParagraph"/>
        <w:ind w:left="360"/>
        <w:rPr>
          <w:rFonts w:ascii="Arial" w:eastAsia="MS Mincho" w:hAnsi="Arial" w:cs="Arial"/>
          <w:sz w:val="24"/>
          <w:szCs w:val="24"/>
        </w:rPr>
      </w:pPr>
      <w:r>
        <w:rPr>
          <w:rFonts w:ascii="Arial" w:eastAsia="MS Mincho" w:hAnsi="Arial" w:cs="Arial"/>
          <w:sz w:val="24"/>
          <w:szCs w:val="24"/>
        </w:rPr>
        <w:t>[If you answered “Yes</w:t>
      </w:r>
      <w:r w:rsidR="00CD3B35">
        <w:rPr>
          <w:rFonts w:ascii="Arial" w:eastAsia="MS Mincho" w:hAnsi="Arial" w:cs="Arial"/>
          <w:sz w:val="24"/>
          <w:szCs w:val="24"/>
        </w:rPr>
        <w:t>,</w:t>
      </w:r>
      <w:r>
        <w:rPr>
          <w:rFonts w:ascii="Arial" w:eastAsia="MS Mincho" w:hAnsi="Arial" w:cs="Arial"/>
          <w:sz w:val="24"/>
          <w:szCs w:val="24"/>
        </w:rPr>
        <w:t xml:space="preserve"> decreased” to question </w:t>
      </w:r>
      <w:r w:rsidR="004C42C6">
        <w:rPr>
          <w:rFonts w:ascii="Arial" w:eastAsia="MS Mincho" w:hAnsi="Arial" w:cs="Arial"/>
          <w:sz w:val="24"/>
          <w:szCs w:val="24"/>
        </w:rPr>
        <w:t>G</w:t>
      </w:r>
      <w:r w:rsidRPr="001F1475">
        <w:rPr>
          <w:rFonts w:ascii="Arial" w:eastAsia="MS Mincho" w:hAnsi="Arial" w:cs="Arial"/>
          <w:sz w:val="24"/>
          <w:szCs w:val="24"/>
        </w:rPr>
        <w:t>.</w:t>
      </w:r>
      <w:r w:rsidR="000942F3">
        <w:rPr>
          <w:rFonts w:ascii="Arial" w:eastAsia="MS Mincho" w:hAnsi="Arial" w:cs="Arial"/>
          <w:sz w:val="24"/>
          <w:szCs w:val="24"/>
        </w:rPr>
        <w:t>2</w:t>
      </w:r>
      <w:r w:rsidR="0031453B">
        <w:rPr>
          <w:rFonts w:ascii="Arial" w:eastAsia="MS Mincho" w:hAnsi="Arial" w:cs="Arial"/>
          <w:sz w:val="24"/>
          <w:szCs w:val="24"/>
        </w:rPr>
        <w:t>2</w:t>
      </w:r>
      <w:r>
        <w:rPr>
          <w:rFonts w:ascii="Arial" w:eastAsia="MS Mincho" w:hAnsi="Arial" w:cs="Arial"/>
          <w:sz w:val="24"/>
          <w:szCs w:val="24"/>
        </w:rPr>
        <w:t xml:space="preserve">, please skip to question </w:t>
      </w:r>
      <w:r w:rsidR="004C42C6">
        <w:rPr>
          <w:rFonts w:ascii="Arial" w:eastAsia="MS Mincho" w:hAnsi="Arial" w:cs="Arial"/>
          <w:sz w:val="24"/>
          <w:szCs w:val="24"/>
        </w:rPr>
        <w:t>G</w:t>
      </w:r>
      <w:r w:rsidRPr="001F1475">
        <w:rPr>
          <w:rFonts w:ascii="Arial" w:eastAsia="MS Mincho" w:hAnsi="Arial" w:cs="Arial"/>
          <w:sz w:val="24"/>
          <w:szCs w:val="24"/>
        </w:rPr>
        <w:t>.</w:t>
      </w:r>
      <w:r w:rsidR="000942F3">
        <w:rPr>
          <w:rFonts w:ascii="Arial" w:eastAsia="MS Mincho" w:hAnsi="Arial" w:cs="Arial"/>
          <w:sz w:val="24"/>
          <w:szCs w:val="24"/>
        </w:rPr>
        <w:t>2</w:t>
      </w:r>
      <w:r w:rsidR="0031453B">
        <w:rPr>
          <w:rFonts w:ascii="Arial" w:eastAsia="MS Mincho" w:hAnsi="Arial" w:cs="Arial"/>
          <w:sz w:val="24"/>
          <w:szCs w:val="24"/>
        </w:rPr>
        <w:t>7</w:t>
      </w:r>
      <w:r>
        <w:rPr>
          <w:rFonts w:ascii="Arial" w:eastAsia="MS Mincho" w:hAnsi="Arial" w:cs="Arial"/>
          <w:sz w:val="24"/>
          <w:szCs w:val="24"/>
        </w:rPr>
        <w:t>.]</w:t>
      </w:r>
    </w:p>
    <w:p w14:paraId="13EC11C4" w14:textId="77777777" w:rsidR="00802D13" w:rsidRDefault="00802D13" w:rsidP="00802D13">
      <w:pPr>
        <w:pStyle w:val="ListParagraph"/>
        <w:spacing w:before="240" w:after="240" w:line="240" w:lineRule="auto"/>
        <w:ind w:left="360"/>
        <w:jc w:val="both"/>
        <w:rPr>
          <w:rFonts w:ascii="Arial" w:eastAsia="Calibri" w:hAnsi="Arial" w:cs="Arial"/>
          <w:sz w:val="24"/>
          <w:szCs w:val="24"/>
        </w:rPr>
      </w:pPr>
    </w:p>
    <w:p w14:paraId="535DEF41" w14:textId="751002B6" w:rsidR="00802D13"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G.25.</w:t>
      </w:r>
      <w:r w:rsidRPr="0089628D">
        <w:rPr>
          <w:rFonts w:ascii="Arial" w:eastAsia="MS Mincho" w:hAnsi="Arial" w:cs="Arial"/>
          <w:sz w:val="24"/>
          <w:szCs w:val="24"/>
        </w:rPr>
        <w:tab/>
      </w:r>
      <w:r w:rsidR="00802D13" w:rsidRPr="0089628D">
        <w:rPr>
          <w:rFonts w:ascii="Arial" w:eastAsia="MS Mincho" w:hAnsi="Arial" w:cs="Arial"/>
          <w:sz w:val="24"/>
          <w:szCs w:val="24"/>
        </w:rPr>
        <w:t xml:space="preserve">What was the largest single-year </w:t>
      </w:r>
      <w:r w:rsidR="00802D13" w:rsidRPr="0089628D">
        <w:rPr>
          <w:rFonts w:ascii="Arial" w:eastAsia="MS Mincho" w:hAnsi="Arial" w:cs="Arial"/>
          <w:i/>
          <w:iCs/>
          <w:sz w:val="24"/>
          <w:szCs w:val="24"/>
        </w:rPr>
        <w:t>increase</w:t>
      </w:r>
      <w:r w:rsidR="00AB5DEE" w:rsidRPr="0089628D">
        <w:rPr>
          <w:rFonts w:ascii="Arial" w:eastAsia="MS Mincho" w:hAnsi="Arial" w:cs="Arial"/>
          <w:i/>
          <w:iCs/>
          <w:sz w:val="24"/>
          <w:szCs w:val="24"/>
        </w:rPr>
        <w:t xml:space="preserve"> </w:t>
      </w:r>
      <w:r w:rsidR="00AB5DEE" w:rsidRPr="0089628D">
        <w:rPr>
          <w:rFonts w:ascii="Arial" w:eastAsia="MS Mincho" w:hAnsi="Arial" w:cs="Arial"/>
          <w:sz w:val="24"/>
          <w:szCs w:val="24"/>
        </w:rPr>
        <w:t>in average remaining service lives</w:t>
      </w:r>
      <w:r w:rsidR="00802D13" w:rsidRPr="0089628D">
        <w:rPr>
          <w:rFonts w:ascii="Arial" w:eastAsia="MS Mincho" w:hAnsi="Arial" w:cs="Arial"/>
          <w:sz w:val="24"/>
          <w:szCs w:val="24"/>
        </w:rPr>
        <w:t>?</w:t>
      </w:r>
    </w:p>
    <w:p w14:paraId="55B06EB9" w14:textId="1D9BC3FB" w:rsidR="00802D13" w:rsidRDefault="00820866" w:rsidP="00802D13">
      <w:pPr>
        <w:rPr>
          <w:rFonts w:ascii="Arial" w:eastAsia="MS Mincho" w:hAnsi="Arial" w:cs="Arial"/>
          <w:sz w:val="24"/>
          <w:szCs w:val="24"/>
        </w:rPr>
      </w:pPr>
      <w:r w:rsidRPr="00820866">
        <w:rPr>
          <w:rFonts w:ascii="Arial" w:eastAsia="MS Mincho" w:hAnsi="Arial" w:cs="Arial"/>
          <w:sz w:val="24"/>
          <w:szCs w:val="24"/>
        </w:rPr>
        <w:t>Increased</w:t>
      </w:r>
      <w:r>
        <w:rPr>
          <w:rFonts w:ascii="Arial" w:eastAsia="MS Mincho" w:hAnsi="Arial" w:cs="Arial"/>
          <w:sz w:val="24"/>
          <w:szCs w:val="24"/>
        </w:rPr>
        <w:t xml:space="preserve"> </w:t>
      </w:r>
      <w:r w:rsidRPr="00820866">
        <w:rPr>
          <w:rFonts w:ascii="Arial" w:eastAsia="MS Mincho" w:hAnsi="Arial" w:cs="Arial"/>
          <w:sz w:val="24"/>
          <w:szCs w:val="24"/>
        </w:rPr>
        <w:t>from</w:t>
      </w:r>
      <w:r w:rsidR="00802D13">
        <w:rPr>
          <w:rFonts w:ascii="Arial" w:eastAsia="MS Mincho" w:hAnsi="Arial" w:cs="Arial"/>
          <w:sz w:val="24"/>
          <w:szCs w:val="24"/>
        </w:rPr>
        <w:t xml:space="preserve"> __________ years to __________ years</w:t>
      </w:r>
    </w:p>
    <w:p w14:paraId="57133902" w14:textId="77777777" w:rsidR="00864CE1" w:rsidRDefault="00864CE1" w:rsidP="00802D13">
      <w:pPr>
        <w:rPr>
          <w:rFonts w:ascii="Arial" w:eastAsia="MS Mincho" w:hAnsi="Arial" w:cs="Arial"/>
          <w:sz w:val="24"/>
          <w:szCs w:val="24"/>
        </w:rPr>
      </w:pPr>
    </w:p>
    <w:p w14:paraId="1A2959B9" w14:textId="55439241" w:rsidR="00802D13"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G.26.</w:t>
      </w:r>
      <w:r w:rsidRPr="0089628D">
        <w:rPr>
          <w:rFonts w:ascii="Arial" w:eastAsia="MS Mincho" w:hAnsi="Arial" w:cs="Arial"/>
          <w:sz w:val="24"/>
          <w:szCs w:val="24"/>
        </w:rPr>
        <w:tab/>
      </w:r>
      <w:r w:rsidR="00802D13" w:rsidRPr="0089628D">
        <w:rPr>
          <w:rFonts w:ascii="Arial" w:eastAsia="MS Mincho" w:hAnsi="Arial" w:cs="Arial"/>
          <w:sz w:val="24"/>
          <w:szCs w:val="24"/>
        </w:rPr>
        <w:t xml:space="preserve">Please describe the cause(s) of that increase as specifically as possible. </w:t>
      </w:r>
    </w:p>
    <w:p w14:paraId="3F63CB93" w14:textId="77777777" w:rsidR="00802D13" w:rsidRPr="002F6BA0" w:rsidRDefault="00802D13" w:rsidP="00802D13">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7285972C" w14:textId="77777777" w:rsidR="00802D13" w:rsidRPr="002F6BA0" w:rsidRDefault="00802D13" w:rsidP="00802D13">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0A056BD9" w14:textId="77777777" w:rsidR="00802D13" w:rsidRPr="00537548" w:rsidRDefault="00802D13" w:rsidP="00802D13">
      <w:pPr>
        <w:pStyle w:val="ListParagraph"/>
        <w:spacing w:after="0" w:line="240" w:lineRule="auto"/>
        <w:ind w:left="360"/>
        <w:jc w:val="both"/>
        <w:rPr>
          <w:rFonts w:ascii="Arial" w:eastAsia="Calibri" w:hAnsi="Arial" w:cs="Arial"/>
          <w:sz w:val="24"/>
          <w:szCs w:val="24"/>
        </w:rPr>
      </w:pPr>
      <w:r w:rsidRPr="00537548">
        <w:rPr>
          <w:rFonts w:ascii="Arial" w:eastAsia="Calibri" w:hAnsi="Arial" w:cs="Arial"/>
          <w:sz w:val="24"/>
          <w:szCs w:val="24"/>
        </w:rPr>
        <w:t>______________________________________________________________</w:t>
      </w:r>
    </w:p>
    <w:p w14:paraId="0D0716DD" w14:textId="77777777" w:rsidR="00802D13" w:rsidRPr="002F6BA0" w:rsidRDefault="00802D13" w:rsidP="00802D13">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6404C425" w14:textId="123F8B29" w:rsidR="00802D13" w:rsidRDefault="00802D13" w:rsidP="00802D13">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626838B9" w14:textId="77777777" w:rsidR="00721516" w:rsidRPr="001F0204" w:rsidRDefault="00721516" w:rsidP="001F0204">
      <w:pPr>
        <w:spacing w:before="240" w:after="240" w:line="240" w:lineRule="auto"/>
        <w:jc w:val="both"/>
        <w:rPr>
          <w:rFonts w:ascii="Arial" w:eastAsia="Calibri" w:hAnsi="Arial" w:cs="Arial"/>
          <w:sz w:val="24"/>
          <w:szCs w:val="24"/>
        </w:rPr>
      </w:pPr>
    </w:p>
    <w:p w14:paraId="2B9F5495" w14:textId="778F70F3" w:rsidR="00721516" w:rsidRDefault="00721516">
      <w:pPr>
        <w:rPr>
          <w:rFonts w:ascii="Arial" w:eastAsia="Calibri" w:hAnsi="Arial" w:cs="Arial"/>
          <w:sz w:val="24"/>
          <w:szCs w:val="24"/>
        </w:rPr>
      </w:pPr>
      <w:r>
        <w:rPr>
          <w:rFonts w:ascii="Arial" w:eastAsia="Calibri" w:hAnsi="Arial" w:cs="Arial"/>
          <w:sz w:val="24"/>
          <w:szCs w:val="24"/>
        </w:rPr>
        <w:br w:type="page"/>
      </w:r>
    </w:p>
    <w:p w14:paraId="54ED17B5" w14:textId="3746F3D1" w:rsidR="00721516" w:rsidRDefault="00721516">
      <w:pPr>
        <w:spacing w:before="240" w:after="240" w:line="240" w:lineRule="auto"/>
        <w:jc w:val="both"/>
        <w:rPr>
          <w:rFonts w:ascii="Arial" w:eastAsia="Calibri" w:hAnsi="Arial" w:cs="Arial"/>
          <w:b/>
          <w:bCs/>
          <w:sz w:val="24"/>
          <w:szCs w:val="24"/>
        </w:rPr>
      </w:pPr>
      <w:r>
        <w:rPr>
          <w:rFonts w:ascii="Arial" w:eastAsia="Calibri" w:hAnsi="Arial" w:cs="Arial"/>
          <w:b/>
          <w:bCs/>
          <w:sz w:val="24"/>
          <w:szCs w:val="24"/>
        </w:rPr>
        <w:lastRenderedPageBreak/>
        <w:t>Definitions of Pensions and Types of Pensions</w:t>
      </w:r>
    </w:p>
    <w:p w14:paraId="38047A2F" w14:textId="61A3751F" w:rsidR="003920D5" w:rsidRDefault="003920D5">
      <w:pPr>
        <w:spacing w:before="240" w:after="240" w:line="240" w:lineRule="auto"/>
        <w:jc w:val="both"/>
        <w:rPr>
          <w:rFonts w:ascii="Arial" w:eastAsia="Calibri" w:hAnsi="Arial" w:cs="Arial"/>
          <w:b/>
          <w:bCs/>
          <w:sz w:val="24"/>
          <w:szCs w:val="24"/>
        </w:rPr>
      </w:pPr>
      <w:r>
        <w:rPr>
          <w:rFonts w:ascii="Arial" w:eastAsia="Calibri" w:hAnsi="Arial" w:cs="Arial"/>
          <w:b/>
          <w:bCs/>
          <w:sz w:val="24"/>
          <w:szCs w:val="24"/>
        </w:rPr>
        <w:t>Paragraph 8 of Statement 68</w:t>
      </w:r>
    </w:p>
    <w:p w14:paraId="68B5113C" w14:textId="77777777" w:rsidR="003920D5" w:rsidRDefault="003920D5" w:rsidP="003920D5">
      <w:pPr>
        <w:pStyle w:val="ListParagraph"/>
        <w:spacing w:after="0" w:line="274" w:lineRule="auto"/>
        <w:ind w:left="0"/>
        <w:rPr>
          <w:rFonts w:ascii="Arial" w:eastAsia="Calibri" w:hAnsi="Arial" w:cs="Arial"/>
          <w:sz w:val="24"/>
          <w:szCs w:val="24"/>
        </w:rPr>
      </w:pPr>
      <w:r>
        <w:rPr>
          <w:rFonts w:ascii="Arial" w:eastAsia="Calibri" w:hAnsi="Arial" w:cs="Arial"/>
          <w:sz w:val="24"/>
          <w:szCs w:val="24"/>
        </w:rPr>
        <w:t xml:space="preserve">As used in this Statement, the term </w:t>
      </w:r>
      <w:r w:rsidRPr="00B91A4A">
        <w:rPr>
          <w:rFonts w:ascii="Arial" w:eastAsia="Calibri" w:hAnsi="Arial" w:cs="Arial"/>
          <w:i/>
          <w:iCs/>
          <w:sz w:val="24"/>
          <w:szCs w:val="24"/>
        </w:rPr>
        <w:t>pensions</w:t>
      </w:r>
      <w:r>
        <w:rPr>
          <w:rFonts w:ascii="Arial" w:eastAsia="Calibri" w:hAnsi="Arial" w:cs="Arial"/>
          <w:i/>
          <w:iCs/>
          <w:sz w:val="24"/>
          <w:szCs w:val="24"/>
        </w:rPr>
        <w:t xml:space="preserve"> </w:t>
      </w:r>
      <w:r>
        <w:rPr>
          <w:rFonts w:ascii="Arial" w:eastAsia="Calibri" w:hAnsi="Arial" w:cs="Arial"/>
          <w:sz w:val="24"/>
          <w:szCs w:val="24"/>
        </w:rPr>
        <w:t>includes the following:</w:t>
      </w:r>
    </w:p>
    <w:p w14:paraId="05630FCE" w14:textId="0CB8417F" w:rsidR="003920D5" w:rsidRPr="0089628D" w:rsidRDefault="00795E69" w:rsidP="0089628D">
      <w:pPr>
        <w:spacing w:after="0" w:line="274" w:lineRule="auto"/>
        <w:ind w:left="720" w:hanging="360"/>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3920D5" w:rsidRPr="0089628D">
        <w:rPr>
          <w:rFonts w:ascii="Arial" w:eastAsia="Calibri" w:hAnsi="Arial" w:cs="Arial"/>
          <w:sz w:val="24"/>
          <w:szCs w:val="24"/>
        </w:rPr>
        <w:t>Retirement income</w:t>
      </w:r>
    </w:p>
    <w:p w14:paraId="4461FF9E" w14:textId="614CA3A9" w:rsidR="003920D5" w:rsidRPr="0089628D" w:rsidRDefault="00795E69" w:rsidP="0089628D">
      <w:pPr>
        <w:spacing w:after="0" w:line="274" w:lineRule="auto"/>
        <w:ind w:left="720" w:hanging="360"/>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r w:rsidR="003920D5" w:rsidRPr="0089628D">
        <w:rPr>
          <w:rFonts w:ascii="Arial" w:eastAsia="Calibri" w:hAnsi="Arial" w:cs="Arial"/>
          <w:sz w:val="24"/>
          <w:szCs w:val="24"/>
        </w:rPr>
        <w:t>Postemployment benefits other than retirement income (such as death benefits, life insurance, and disability benefits) that are provided through a pension plan.</w:t>
      </w:r>
    </w:p>
    <w:p w14:paraId="044C2D13" w14:textId="79632D73" w:rsidR="003920D5" w:rsidRDefault="003920D5" w:rsidP="003920D5">
      <w:pPr>
        <w:spacing w:after="0" w:line="274" w:lineRule="auto"/>
        <w:rPr>
          <w:rFonts w:ascii="Arial" w:eastAsia="Calibri" w:hAnsi="Arial" w:cs="Arial"/>
          <w:sz w:val="24"/>
          <w:szCs w:val="24"/>
        </w:rPr>
      </w:pPr>
      <w:r>
        <w:rPr>
          <w:rFonts w:ascii="Arial" w:eastAsia="Calibri" w:hAnsi="Arial" w:cs="Arial"/>
          <w:sz w:val="24"/>
          <w:szCs w:val="24"/>
        </w:rPr>
        <w:t xml:space="preserve">Pensions do not include postemployment healthcare benefits and termination benefits. However, the effects of a termination benefit on liabilities for defined benefit pensions that are within the scope of this Statement should be accounted for in accordance with this Statement. Postemployment benefits other than retirement income that are provided separately from a pension plan and postemployment healthcare benefits should be accounted for and reported as other postemployment benefits. </w:t>
      </w:r>
      <w:r w:rsidRPr="008C6B0E">
        <w:rPr>
          <w:rFonts w:ascii="Arial" w:eastAsia="Calibri" w:hAnsi="Arial" w:cs="Arial"/>
          <w:sz w:val="24"/>
          <w:szCs w:val="24"/>
        </w:rPr>
        <w:t>[footnotes omitted]</w:t>
      </w:r>
    </w:p>
    <w:p w14:paraId="6CD37DC0" w14:textId="088C1B06" w:rsidR="003216DB" w:rsidRDefault="003216DB" w:rsidP="003920D5">
      <w:pPr>
        <w:spacing w:after="0" w:line="274" w:lineRule="auto"/>
        <w:rPr>
          <w:rFonts w:ascii="Arial" w:eastAsia="Calibri" w:hAnsi="Arial" w:cs="Arial"/>
          <w:sz w:val="24"/>
          <w:szCs w:val="24"/>
        </w:rPr>
      </w:pPr>
    </w:p>
    <w:p w14:paraId="1D51A5D6" w14:textId="78E5C34F" w:rsidR="00840FB9" w:rsidRPr="0089628D" w:rsidRDefault="00795E69" w:rsidP="0089628D">
      <w:pPr>
        <w:ind w:left="360" w:hanging="360"/>
        <w:rPr>
          <w:rFonts w:ascii="Arial" w:eastAsia="MS Mincho" w:hAnsi="Arial" w:cs="Arial"/>
          <w:sz w:val="24"/>
          <w:szCs w:val="24"/>
        </w:rPr>
      </w:pPr>
      <w:r w:rsidRPr="0089628D">
        <w:rPr>
          <w:rFonts w:ascii="Arial" w:eastAsia="MS Mincho" w:hAnsi="Arial" w:cs="Arial"/>
          <w:sz w:val="24"/>
          <w:szCs w:val="24"/>
        </w:rPr>
        <w:t>G.27.</w:t>
      </w:r>
      <w:r w:rsidRPr="0089628D">
        <w:rPr>
          <w:rFonts w:ascii="Arial" w:eastAsia="MS Mincho" w:hAnsi="Arial" w:cs="Arial"/>
          <w:sz w:val="24"/>
          <w:szCs w:val="24"/>
        </w:rPr>
        <w:tab/>
      </w:r>
      <w:r w:rsidR="00840FB9" w:rsidRPr="0089628D">
        <w:rPr>
          <w:rFonts w:ascii="Arial" w:eastAsia="MS Mincho" w:hAnsi="Arial" w:cs="Arial"/>
          <w:sz w:val="24"/>
          <w:szCs w:val="24"/>
        </w:rPr>
        <w:t>On a scale of 1 to 5</w:t>
      </w:r>
      <w:r w:rsidR="00840FB9" w:rsidRPr="0089628D">
        <w:rPr>
          <w:rFonts w:ascii="Arial" w:eastAsia="Calibri" w:hAnsi="Arial" w:cs="Arial"/>
          <w:sz w:val="24"/>
          <w:szCs w:val="24"/>
        </w:rPr>
        <w:t xml:space="preserve">—with 1 being “not difficult at all” and 5 being “very difficult”—how easy or difficult is it for your government to apply the definition of </w:t>
      </w:r>
      <w:r w:rsidR="00840FB9" w:rsidRPr="0089628D">
        <w:rPr>
          <w:rFonts w:ascii="Arial" w:eastAsia="Calibri" w:hAnsi="Arial" w:cs="Arial"/>
          <w:i/>
          <w:sz w:val="24"/>
          <w:szCs w:val="24"/>
        </w:rPr>
        <w:t>pensions</w:t>
      </w:r>
      <w:r w:rsidR="00840FB9" w:rsidRPr="0089628D">
        <w:rPr>
          <w:rFonts w:ascii="Arial" w:eastAsia="Calibri" w:hAnsi="Arial" w:cs="Arial"/>
          <w:i/>
          <w:iCs/>
          <w:sz w:val="24"/>
          <w:szCs w:val="24"/>
        </w:rPr>
        <w:t xml:space="preserve"> </w:t>
      </w:r>
      <w:r w:rsidR="00840FB9" w:rsidRPr="0089628D">
        <w:rPr>
          <w:rFonts w:ascii="Arial" w:eastAsia="Calibri" w:hAnsi="Arial" w:cs="Arial"/>
          <w:sz w:val="24"/>
          <w:szCs w:val="24"/>
        </w:rPr>
        <w:t>in paragraph 8 of Statement 68 and use that definition to differentiate pensions from postemployment healthcare benefits (OPEB)?</w:t>
      </w:r>
    </w:p>
    <w:tbl>
      <w:tblPr>
        <w:tblW w:w="9265" w:type="dxa"/>
        <w:tblLook w:val="04A0" w:firstRow="1" w:lastRow="0" w:firstColumn="1" w:lastColumn="0" w:noHBand="0" w:noVBand="1"/>
      </w:tblPr>
      <w:tblGrid>
        <w:gridCol w:w="1530"/>
        <w:gridCol w:w="1440"/>
        <w:gridCol w:w="1440"/>
        <w:gridCol w:w="1440"/>
        <w:gridCol w:w="1260"/>
        <w:gridCol w:w="2155"/>
      </w:tblGrid>
      <w:tr w:rsidR="00840FB9" w:rsidRPr="001B5387" w14:paraId="24463DE2" w14:textId="77777777" w:rsidTr="006A26E4">
        <w:trPr>
          <w:trHeight w:val="582"/>
        </w:trPr>
        <w:tc>
          <w:tcPr>
            <w:tcW w:w="1530" w:type="dxa"/>
            <w:tcBorders>
              <w:top w:val="nil"/>
              <w:left w:val="nil"/>
              <w:bottom w:val="nil"/>
              <w:right w:val="nil"/>
            </w:tcBorders>
            <w:shd w:val="clear" w:color="auto" w:fill="auto"/>
            <w:vAlign w:val="bottom"/>
            <w:hideMark/>
          </w:tcPr>
          <w:p w14:paraId="75E53EC6" w14:textId="77777777" w:rsidR="007332E9" w:rsidRDefault="007332E9" w:rsidP="006A26E4">
            <w:pPr>
              <w:pStyle w:val="ListParagraph"/>
              <w:spacing w:after="0" w:line="240" w:lineRule="auto"/>
              <w:ind w:left="360"/>
              <w:rPr>
                <w:rFonts w:ascii="Arial" w:eastAsia="Times New Roman" w:hAnsi="Arial" w:cs="Arial"/>
                <w:color w:val="000000"/>
                <w:sz w:val="24"/>
                <w:szCs w:val="24"/>
              </w:rPr>
            </w:pPr>
          </w:p>
          <w:p w14:paraId="6053CAAC" w14:textId="4FD9E9A5" w:rsidR="00840FB9" w:rsidRPr="00AE729B" w:rsidRDefault="00840FB9" w:rsidP="006A26E4">
            <w:pPr>
              <w:pStyle w:val="ListParagraph"/>
              <w:spacing w:after="0" w:line="240" w:lineRule="auto"/>
              <w:ind w:left="360"/>
              <w:rPr>
                <w:rFonts w:ascii="Arial" w:eastAsia="Times New Roman" w:hAnsi="Arial" w:cs="Arial"/>
                <w:color w:val="000000"/>
                <w:sz w:val="24"/>
                <w:szCs w:val="24"/>
              </w:rPr>
            </w:pPr>
            <w:r w:rsidRPr="00AE729B">
              <w:rPr>
                <w:rFonts w:ascii="Arial" w:eastAsia="Times New Roman" w:hAnsi="Arial" w:cs="Arial"/>
                <w:color w:val="000000"/>
                <w:sz w:val="24"/>
                <w:szCs w:val="24"/>
              </w:rPr>
              <w:t>Not difficult at all</w:t>
            </w:r>
          </w:p>
        </w:tc>
        <w:tc>
          <w:tcPr>
            <w:tcW w:w="1440" w:type="dxa"/>
            <w:tcBorders>
              <w:top w:val="nil"/>
              <w:left w:val="nil"/>
              <w:bottom w:val="nil"/>
              <w:right w:val="nil"/>
            </w:tcBorders>
            <w:shd w:val="clear" w:color="auto" w:fill="auto"/>
            <w:noWrap/>
            <w:vAlign w:val="bottom"/>
            <w:hideMark/>
          </w:tcPr>
          <w:p w14:paraId="099310B7" w14:textId="77777777" w:rsidR="00840FB9" w:rsidRPr="001B5387" w:rsidRDefault="00840FB9" w:rsidP="006A26E4">
            <w:pPr>
              <w:spacing w:after="0" w:line="240" w:lineRule="auto"/>
              <w:jc w:val="center"/>
              <w:rPr>
                <w:rFonts w:ascii="Arial" w:eastAsia="Times New Roman" w:hAnsi="Arial" w:cs="Arial"/>
                <w:color w:val="000000"/>
                <w:sz w:val="24"/>
                <w:szCs w:val="24"/>
              </w:rPr>
            </w:pPr>
          </w:p>
        </w:tc>
        <w:tc>
          <w:tcPr>
            <w:tcW w:w="1440" w:type="dxa"/>
            <w:tcBorders>
              <w:top w:val="nil"/>
              <w:left w:val="nil"/>
              <w:bottom w:val="nil"/>
              <w:right w:val="nil"/>
            </w:tcBorders>
            <w:shd w:val="clear" w:color="auto" w:fill="auto"/>
            <w:noWrap/>
            <w:vAlign w:val="bottom"/>
            <w:hideMark/>
          </w:tcPr>
          <w:p w14:paraId="69F4E2FE" w14:textId="77777777" w:rsidR="00840FB9" w:rsidRPr="001B5387" w:rsidRDefault="00840FB9" w:rsidP="006A26E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2B5120C" w14:textId="77777777" w:rsidR="00840FB9" w:rsidRPr="001B5387" w:rsidRDefault="00840FB9" w:rsidP="006A26E4">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14:paraId="27824627" w14:textId="77777777" w:rsidR="00840FB9" w:rsidRPr="001B5387" w:rsidRDefault="00840FB9"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Very difficult</w:t>
            </w:r>
          </w:p>
        </w:tc>
        <w:tc>
          <w:tcPr>
            <w:tcW w:w="2155" w:type="dxa"/>
            <w:tcBorders>
              <w:top w:val="nil"/>
              <w:left w:val="nil"/>
              <w:bottom w:val="nil"/>
              <w:right w:val="nil"/>
            </w:tcBorders>
            <w:shd w:val="clear" w:color="auto" w:fill="auto"/>
            <w:noWrap/>
            <w:vAlign w:val="bottom"/>
            <w:hideMark/>
          </w:tcPr>
          <w:p w14:paraId="4BCA204E" w14:textId="77777777" w:rsidR="00840FB9" w:rsidRPr="001B5387" w:rsidRDefault="00840FB9" w:rsidP="006A26E4">
            <w:pPr>
              <w:spacing w:after="0" w:line="240" w:lineRule="auto"/>
              <w:jc w:val="center"/>
              <w:rPr>
                <w:rFonts w:ascii="Arial" w:eastAsia="Times New Roman" w:hAnsi="Arial" w:cs="Arial"/>
                <w:color w:val="000000"/>
                <w:sz w:val="24"/>
                <w:szCs w:val="24"/>
              </w:rPr>
            </w:pPr>
          </w:p>
        </w:tc>
      </w:tr>
      <w:tr w:rsidR="00840FB9" w:rsidRPr="001B5387" w14:paraId="63502CDF" w14:textId="77777777" w:rsidTr="006A26E4">
        <w:trPr>
          <w:trHeight w:val="298"/>
        </w:trPr>
        <w:tc>
          <w:tcPr>
            <w:tcW w:w="1530" w:type="dxa"/>
            <w:tcBorders>
              <w:top w:val="nil"/>
              <w:left w:val="nil"/>
              <w:bottom w:val="nil"/>
              <w:right w:val="nil"/>
            </w:tcBorders>
            <w:shd w:val="clear" w:color="auto" w:fill="auto"/>
            <w:noWrap/>
            <w:vAlign w:val="bottom"/>
            <w:hideMark/>
          </w:tcPr>
          <w:p w14:paraId="35C0D002" w14:textId="77777777" w:rsidR="00840FB9" w:rsidRPr="001B5387" w:rsidRDefault="00840FB9"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1</w:t>
            </w:r>
          </w:p>
        </w:tc>
        <w:tc>
          <w:tcPr>
            <w:tcW w:w="1440" w:type="dxa"/>
            <w:tcBorders>
              <w:top w:val="nil"/>
              <w:left w:val="nil"/>
              <w:bottom w:val="nil"/>
              <w:right w:val="nil"/>
            </w:tcBorders>
            <w:shd w:val="clear" w:color="auto" w:fill="auto"/>
            <w:noWrap/>
            <w:vAlign w:val="bottom"/>
            <w:hideMark/>
          </w:tcPr>
          <w:p w14:paraId="40F8AC73" w14:textId="77777777" w:rsidR="00840FB9" w:rsidRPr="001B5387" w:rsidRDefault="00840FB9"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2</w:t>
            </w:r>
          </w:p>
        </w:tc>
        <w:tc>
          <w:tcPr>
            <w:tcW w:w="1440" w:type="dxa"/>
            <w:tcBorders>
              <w:top w:val="nil"/>
              <w:left w:val="nil"/>
              <w:bottom w:val="nil"/>
              <w:right w:val="nil"/>
            </w:tcBorders>
            <w:shd w:val="clear" w:color="auto" w:fill="auto"/>
            <w:noWrap/>
            <w:vAlign w:val="bottom"/>
            <w:hideMark/>
          </w:tcPr>
          <w:p w14:paraId="1EFC9BCF" w14:textId="77777777" w:rsidR="00840FB9" w:rsidRPr="001B5387" w:rsidRDefault="00840FB9"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3</w:t>
            </w:r>
          </w:p>
        </w:tc>
        <w:tc>
          <w:tcPr>
            <w:tcW w:w="1440" w:type="dxa"/>
            <w:tcBorders>
              <w:top w:val="nil"/>
              <w:left w:val="nil"/>
              <w:bottom w:val="nil"/>
              <w:right w:val="nil"/>
            </w:tcBorders>
            <w:shd w:val="clear" w:color="auto" w:fill="auto"/>
            <w:noWrap/>
            <w:vAlign w:val="bottom"/>
            <w:hideMark/>
          </w:tcPr>
          <w:p w14:paraId="5BF21A7B" w14:textId="77777777" w:rsidR="00840FB9" w:rsidRPr="001B5387" w:rsidRDefault="00840FB9"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4</w:t>
            </w:r>
          </w:p>
        </w:tc>
        <w:tc>
          <w:tcPr>
            <w:tcW w:w="1260" w:type="dxa"/>
            <w:tcBorders>
              <w:top w:val="nil"/>
              <w:left w:val="nil"/>
              <w:bottom w:val="nil"/>
              <w:right w:val="nil"/>
            </w:tcBorders>
            <w:shd w:val="clear" w:color="auto" w:fill="auto"/>
            <w:noWrap/>
            <w:vAlign w:val="bottom"/>
            <w:hideMark/>
          </w:tcPr>
          <w:p w14:paraId="71EEC90E" w14:textId="77777777" w:rsidR="00840FB9" w:rsidRPr="001B5387" w:rsidRDefault="00840FB9"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5</w:t>
            </w:r>
          </w:p>
        </w:tc>
        <w:tc>
          <w:tcPr>
            <w:tcW w:w="2155" w:type="dxa"/>
            <w:tcBorders>
              <w:top w:val="nil"/>
              <w:left w:val="nil"/>
              <w:bottom w:val="nil"/>
              <w:right w:val="nil"/>
            </w:tcBorders>
            <w:shd w:val="clear" w:color="auto" w:fill="auto"/>
            <w:noWrap/>
            <w:vAlign w:val="bottom"/>
            <w:hideMark/>
          </w:tcPr>
          <w:p w14:paraId="70A41F42" w14:textId="77777777" w:rsidR="00840FB9" w:rsidRPr="001B5387" w:rsidRDefault="00840FB9"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Unsure</w:t>
            </w:r>
          </w:p>
        </w:tc>
      </w:tr>
      <w:tr w:rsidR="00840FB9" w:rsidRPr="001B5387" w14:paraId="7456ACA3" w14:textId="77777777" w:rsidTr="006A26E4">
        <w:trPr>
          <w:trHeight w:val="284"/>
        </w:trPr>
        <w:tc>
          <w:tcPr>
            <w:tcW w:w="1530" w:type="dxa"/>
            <w:tcBorders>
              <w:top w:val="nil"/>
              <w:left w:val="nil"/>
              <w:bottom w:val="nil"/>
              <w:right w:val="nil"/>
            </w:tcBorders>
            <w:shd w:val="clear" w:color="auto" w:fill="auto"/>
            <w:noWrap/>
            <w:vAlign w:val="bottom"/>
            <w:hideMark/>
          </w:tcPr>
          <w:p w14:paraId="15D657A2" w14:textId="77777777" w:rsidR="00840FB9" w:rsidRPr="001B5387" w:rsidRDefault="00840FB9"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5AEC958D" w14:textId="77777777" w:rsidR="00840FB9" w:rsidRPr="001B5387" w:rsidRDefault="00840FB9"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413228CD" w14:textId="77777777" w:rsidR="00840FB9" w:rsidRPr="001B5387" w:rsidRDefault="00840FB9"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3C540D80" w14:textId="77777777" w:rsidR="00840FB9" w:rsidRPr="001B5387" w:rsidRDefault="00840FB9"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260" w:type="dxa"/>
            <w:tcBorders>
              <w:top w:val="nil"/>
              <w:left w:val="nil"/>
              <w:bottom w:val="nil"/>
              <w:right w:val="nil"/>
            </w:tcBorders>
            <w:shd w:val="clear" w:color="auto" w:fill="auto"/>
            <w:noWrap/>
            <w:vAlign w:val="bottom"/>
            <w:hideMark/>
          </w:tcPr>
          <w:p w14:paraId="7F96B6D8" w14:textId="77777777" w:rsidR="00840FB9" w:rsidRPr="001B5387" w:rsidRDefault="00840FB9"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2155" w:type="dxa"/>
            <w:tcBorders>
              <w:top w:val="nil"/>
              <w:left w:val="nil"/>
              <w:bottom w:val="nil"/>
              <w:right w:val="nil"/>
            </w:tcBorders>
            <w:shd w:val="clear" w:color="auto" w:fill="auto"/>
            <w:noWrap/>
            <w:vAlign w:val="bottom"/>
            <w:hideMark/>
          </w:tcPr>
          <w:p w14:paraId="53F18A62" w14:textId="77777777" w:rsidR="00840FB9" w:rsidRPr="001B5387" w:rsidRDefault="00840FB9"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r>
    </w:tbl>
    <w:p w14:paraId="3C29DDA7" w14:textId="77777777" w:rsidR="00840FB9" w:rsidRDefault="00840FB9" w:rsidP="00840FB9">
      <w:pPr>
        <w:pStyle w:val="ListParagraph"/>
        <w:tabs>
          <w:tab w:val="left" w:pos="1260"/>
        </w:tabs>
        <w:spacing w:before="240" w:after="240" w:line="240" w:lineRule="auto"/>
        <w:jc w:val="both"/>
        <w:rPr>
          <w:rFonts w:ascii="Arial" w:eastAsia="Calibri" w:hAnsi="Arial" w:cs="Arial"/>
          <w:sz w:val="24"/>
          <w:szCs w:val="24"/>
        </w:rPr>
      </w:pPr>
    </w:p>
    <w:p w14:paraId="2D293400" w14:textId="35B12898" w:rsidR="00840FB9" w:rsidRDefault="00840FB9" w:rsidP="00840FB9">
      <w:pPr>
        <w:pStyle w:val="ListParagraph"/>
        <w:tabs>
          <w:tab w:val="left" w:pos="1260"/>
        </w:tabs>
        <w:spacing w:before="240" w:after="240" w:line="240" w:lineRule="auto"/>
        <w:jc w:val="both"/>
        <w:rPr>
          <w:rFonts w:ascii="Arial" w:eastAsia="MS Mincho" w:hAnsi="Arial" w:cs="Arial"/>
          <w:sz w:val="24"/>
          <w:szCs w:val="24"/>
        </w:rPr>
      </w:pPr>
      <w:r>
        <w:rPr>
          <w:rFonts w:ascii="Arial" w:eastAsia="Calibri" w:hAnsi="Arial" w:cs="Arial"/>
          <w:sz w:val="24"/>
          <w:szCs w:val="24"/>
        </w:rPr>
        <w:t>[</w:t>
      </w:r>
      <w:r w:rsidRPr="009E022E">
        <w:rPr>
          <w:rFonts w:ascii="Arial" w:eastAsia="MS Mincho" w:hAnsi="Arial" w:cs="Arial"/>
          <w:sz w:val="24"/>
          <w:szCs w:val="24"/>
        </w:rPr>
        <w:t xml:space="preserve">If </w:t>
      </w:r>
      <w:r w:rsidR="006C35B3">
        <w:rPr>
          <w:rFonts w:ascii="Arial" w:eastAsia="MS Mincho" w:hAnsi="Arial" w:cs="Arial"/>
          <w:sz w:val="24"/>
          <w:szCs w:val="24"/>
        </w:rPr>
        <w:t>you answered “</w:t>
      </w:r>
      <w:r w:rsidRPr="009E022E">
        <w:rPr>
          <w:rFonts w:ascii="Arial" w:eastAsia="MS Mincho" w:hAnsi="Arial" w:cs="Arial"/>
          <w:sz w:val="24"/>
          <w:szCs w:val="24"/>
        </w:rPr>
        <w:t>4</w:t>
      </w:r>
      <w:r w:rsidR="006C35B3">
        <w:rPr>
          <w:rFonts w:ascii="Arial" w:eastAsia="MS Mincho" w:hAnsi="Arial" w:cs="Arial"/>
          <w:sz w:val="24"/>
          <w:szCs w:val="24"/>
        </w:rPr>
        <w:t>”</w:t>
      </w:r>
      <w:r w:rsidRPr="009E022E">
        <w:rPr>
          <w:rFonts w:ascii="Arial" w:eastAsia="MS Mincho" w:hAnsi="Arial" w:cs="Arial"/>
          <w:sz w:val="24"/>
          <w:szCs w:val="24"/>
        </w:rPr>
        <w:t xml:space="preserve"> or </w:t>
      </w:r>
      <w:r w:rsidR="006C35B3">
        <w:rPr>
          <w:rFonts w:ascii="Arial" w:eastAsia="MS Mincho" w:hAnsi="Arial" w:cs="Arial"/>
          <w:sz w:val="24"/>
          <w:szCs w:val="24"/>
        </w:rPr>
        <w:t>“</w:t>
      </w:r>
      <w:r w:rsidRPr="009E022E">
        <w:rPr>
          <w:rFonts w:ascii="Arial" w:eastAsia="MS Mincho" w:hAnsi="Arial" w:cs="Arial"/>
          <w:sz w:val="24"/>
          <w:szCs w:val="24"/>
        </w:rPr>
        <w:t>5</w:t>
      </w:r>
      <w:r w:rsidR="006C35B3">
        <w:rPr>
          <w:rFonts w:ascii="Arial" w:eastAsia="MS Mincho" w:hAnsi="Arial" w:cs="Arial"/>
          <w:sz w:val="24"/>
          <w:szCs w:val="24"/>
        </w:rPr>
        <w:t>”</w:t>
      </w:r>
      <w:r w:rsidRPr="009E022E">
        <w:rPr>
          <w:rFonts w:ascii="Arial" w:eastAsia="MS Mincho" w:hAnsi="Arial" w:cs="Arial"/>
          <w:sz w:val="24"/>
          <w:szCs w:val="24"/>
        </w:rPr>
        <w:t xml:space="preserve">, proceed to question </w:t>
      </w:r>
      <w:r>
        <w:rPr>
          <w:rFonts w:ascii="Arial" w:eastAsia="MS Mincho" w:hAnsi="Arial" w:cs="Arial"/>
          <w:sz w:val="24"/>
          <w:szCs w:val="24"/>
        </w:rPr>
        <w:t>G</w:t>
      </w:r>
      <w:r w:rsidRPr="009E022E">
        <w:rPr>
          <w:rFonts w:ascii="Arial" w:eastAsia="MS Mincho" w:hAnsi="Arial" w:cs="Arial"/>
          <w:sz w:val="24"/>
          <w:szCs w:val="24"/>
        </w:rPr>
        <w:t>.</w:t>
      </w:r>
      <w:r w:rsidR="00E40E41">
        <w:rPr>
          <w:rFonts w:ascii="Arial" w:eastAsia="MS Mincho" w:hAnsi="Arial" w:cs="Arial"/>
          <w:sz w:val="24"/>
          <w:szCs w:val="24"/>
        </w:rPr>
        <w:t>28</w:t>
      </w:r>
      <w:r w:rsidRPr="009E022E">
        <w:rPr>
          <w:rFonts w:ascii="Arial" w:eastAsia="MS Mincho" w:hAnsi="Arial" w:cs="Arial"/>
          <w:sz w:val="24"/>
          <w:szCs w:val="24"/>
        </w:rPr>
        <w:t>.</w:t>
      </w:r>
      <w:r w:rsidR="004B0A58" w:rsidRPr="004B0A58">
        <w:rPr>
          <w:rFonts w:ascii="Arial" w:eastAsia="Calibri" w:hAnsi="Arial" w:cs="Arial"/>
          <w:sz w:val="24"/>
          <w:szCs w:val="24"/>
        </w:rPr>
        <w:t xml:space="preserve"> </w:t>
      </w:r>
      <w:r w:rsidR="004B0A58">
        <w:rPr>
          <w:rFonts w:ascii="Arial" w:eastAsia="Calibri" w:hAnsi="Arial" w:cs="Arial"/>
          <w:sz w:val="24"/>
          <w:szCs w:val="24"/>
        </w:rPr>
        <w:t xml:space="preserve">Otherwise, </w:t>
      </w:r>
      <w:r w:rsidR="00DF5F98">
        <w:rPr>
          <w:rFonts w:ascii="Arial" w:eastAsia="Calibri" w:hAnsi="Arial" w:cs="Arial"/>
          <w:sz w:val="24"/>
          <w:szCs w:val="24"/>
        </w:rPr>
        <w:t>please</w:t>
      </w:r>
      <w:r w:rsidR="004B0A58">
        <w:rPr>
          <w:rFonts w:ascii="Arial" w:eastAsia="Calibri" w:hAnsi="Arial" w:cs="Arial"/>
          <w:sz w:val="24"/>
          <w:szCs w:val="24"/>
        </w:rPr>
        <w:t xml:space="preserve"> </w:t>
      </w:r>
      <w:r w:rsidR="004B0A58" w:rsidRPr="009E022E">
        <w:rPr>
          <w:rFonts w:ascii="Arial" w:eastAsia="Calibri" w:hAnsi="Arial" w:cs="Arial"/>
          <w:sz w:val="24"/>
          <w:szCs w:val="24"/>
        </w:rPr>
        <w:t>skip to question</w:t>
      </w:r>
      <w:r w:rsidR="004B0A58">
        <w:rPr>
          <w:rFonts w:ascii="Arial" w:eastAsia="Calibri" w:hAnsi="Arial" w:cs="Arial"/>
          <w:sz w:val="24"/>
          <w:szCs w:val="24"/>
        </w:rPr>
        <w:t xml:space="preserve"> G.</w:t>
      </w:r>
      <w:r w:rsidR="00E40E41">
        <w:rPr>
          <w:rFonts w:ascii="Arial" w:eastAsia="Calibri" w:hAnsi="Arial" w:cs="Arial"/>
          <w:sz w:val="24"/>
          <w:szCs w:val="24"/>
        </w:rPr>
        <w:t>29</w:t>
      </w:r>
      <w:r w:rsidR="004B0A58" w:rsidRPr="009E022E">
        <w:rPr>
          <w:rFonts w:ascii="Arial" w:eastAsia="Calibri" w:hAnsi="Arial" w:cs="Arial"/>
          <w:sz w:val="24"/>
          <w:szCs w:val="24"/>
        </w:rPr>
        <w:t>.</w:t>
      </w:r>
      <w:r w:rsidRPr="009E022E">
        <w:rPr>
          <w:rFonts w:ascii="Arial" w:eastAsia="MS Mincho" w:hAnsi="Arial" w:cs="Arial"/>
          <w:sz w:val="24"/>
          <w:szCs w:val="24"/>
        </w:rPr>
        <w:t>]</w:t>
      </w:r>
    </w:p>
    <w:p w14:paraId="20BC9FCC" w14:textId="77777777" w:rsidR="00840FB9" w:rsidRPr="00A77116" w:rsidRDefault="00840FB9" w:rsidP="00840FB9">
      <w:pPr>
        <w:pStyle w:val="ListParagraph"/>
        <w:ind w:left="360"/>
        <w:rPr>
          <w:rFonts w:ascii="Arial" w:eastAsia="MS Mincho" w:hAnsi="Arial" w:cs="Arial"/>
          <w:sz w:val="24"/>
          <w:szCs w:val="24"/>
        </w:rPr>
      </w:pPr>
    </w:p>
    <w:p w14:paraId="7F4B06A2" w14:textId="1F13980B" w:rsidR="00840FB9" w:rsidRPr="003E0359" w:rsidRDefault="00795E69" w:rsidP="003E0359">
      <w:pPr>
        <w:ind w:left="360" w:hanging="360"/>
        <w:rPr>
          <w:rFonts w:ascii="Arial" w:eastAsia="MS Mincho" w:hAnsi="Arial" w:cs="Arial"/>
          <w:sz w:val="24"/>
          <w:szCs w:val="24"/>
        </w:rPr>
      </w:pPr>
      <w:r w:rsidRPr="0089628D">
        <w:rPr>
          <w:rFonts w:ascii="Arial" w:eastAsia="MS Mincho" w:hAnsi="Arial" w:cs="Arial"/>
          <w:sz w:val="24"/>
          <w:szCs w:val="24"/>
        </w:rPr>
        <w:t>G.28.</w:t>
      </w:r>
      <w:r w:rsidRPr="0089628D">
        <w:rPr>
          <w:rFonts w:ascii="Arial" w:eastAsia="MS Mincho" w:hAnsi="Arial" w:cs="Arial"/>
          <w:sz w:val="24"/>
          <w:szCs w:val="24"/>
        </w:rPr>
        <w:tab/>
      </w:r>
      <w:r w:rsidR="00840FB9" w:rsidRPr="003E0359">
        <w:rPr>
          <w:rFonts w:ascii="Arial" w:eastAsia="MS Mincho" w:hAnsi="Arial" w:cs="Arial"/>
          <w:sz w:val="24"/>
          <w:szCs w:val="24"/>
        </w:rPr>
        <w:t>What issues have you encountered in applying that definition? (Please be as specific as possible.)</w:t>
      </w:r>
    </w:p>
    <w:p w14:paraId="7C4A7786" w14:textId="77777777" w:rsidR="00840FB9" w:rsidRPr="002F6BA0" w:rsidRDefault="00840FB9" w:rsidP="00840FB9">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4FD8477D" w14:textId="77777777" w:rsidR="00840FB9" w:rsidRPr="002F6BA0" w:rsidRDefault="00840FB9" w:rsidP="00840FB9">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373B7155" w14:textId="77777777" w:rsidR="00840FB9" w:rsidRPr="00537548" w:rsidRDefault="00840FB9" w:rsidP="00840FB9">
      <w:pPr>
        <w:pStyle w:val="ListParagraph"/>
        <w:spacing w:after="0" w:line="240" w:lineRule="auto"/>
        <w:ind w:left="360"/>
        <w:jc w:val="both"/>
        <w:rPr>
          <w:rFonts w:ascii="Arial" w:eastAsia="Calibri" w:hAnsi="Arial" w:cs="Arial"/>
          <w:sz w:val="24"/>
          <w:szCs w:val="24"/>
        </w:rPr>
      </w:pPr>
      <w:r w:rsidRPr="00537548">
        <w:rPr>
          <w:rFonts w:ascii="Arial" w:eastAsia="Calibri" w:hAnsi="Arial" w:cs="Arial"/>
          <w:sz w:val="24"/>
          <w:szCs w:val="24"/>
        </w:rPr>
        <w:t>______________________________________________________________</w:t>
      </w:r>
    </w:p>
    <w:p w14:paraId="7E77AB6F" w14:textId="77777777" w:rsidR="00840FB9" w:rsidRPr="002F6BA0" w:rsidRDefault="00840FB9" w:rsidP="00840FB9">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4FF8AE32" w14:textId="77777777" w:rsidR="00840FB9" w:rsidRDefault="00840FB9" w:rsidP="00840FB9">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00BC7A78" w14:textId="77777777" w:rsidR="00EF2A3E" w:rsidRPr="001F0204" w:rsidRDefault="00EF2A3E" w:rsidP="001F0204">
      <w:pPr>
        <w:spacing w:before="240" w:after="240" w:line="240" w:lineRule="auto"/>
        <w:jc w:val="both"/>
        <w:rPr>
          <w:rFonts w:ascii="Arial" w:eastAsia="Calibri" w:hAnsi="Arial" w:cs="Arial"/>
          <w:sz w:val="24"/>
          <w:szCs w:val="24"/>
        </w:rPr>
      </w:pPr>
    </w:p>
    <w:p w14:paraId="47228518" w14:textId="45C79715" w:rsidR="00EF2A3E" w:rsidRDefault="00EF2A3E">
      <w:pPr>
        <w:rPr>
          <w:rFonts w:ascii="Arial" w:eastAsia="Calibri" w:hAnsi="Arial" w:cs="Arial"/>
          <w:sz w:val="24"/>
          <w:szCs w:val="24"/>
        </w:rPr>
      </w:pPr>
      <w:r>
        <w:rPr>
          <w:rFonts w:ascii="Arial" w:eastAsia="Calibri" w:hAnsi="Arial" w:cs="Arial"/>
          <w:sz w:val="24"/>
          <w:szCs w:val="24"/>
        </w:rPr>
        <w:br w:type="page"/>
      </w:r>
    </w:p>
    <w:p w14:paraId="5AF8B1B8" w14:textId="7CAD7100" w:rsidR="00D7049A" w:rsidRPr="00634456" w:rsidRDefault="00D7049A" w:rsidP="00D7049A">
      <w:pPr>
        <w:spacing w:before="240" w:after="240" w:line="240" w:lineRule="auto"/>
        <w:jc w:val="both"/>
        <w:rPr>
          <w:rFonts w:ascii="Arial" w:eastAsia="Calibri" w:hAnsi="Arial" w:cs="Arial"/>
          <w:b/>
          <w:bCs/>
          <w:sz w:val="24"/>
          <w:szCs w:val="24"/>
        </w:rPr>
      </w:pPr>
      <w:r>
        <w:rPr>
          <w:rFonts w:ascii="Arial" w:eastAsia="Calibri" w:hAnsi="Arial" w:cs="Arial"/>
          <w:b/>
          <w:bCs/>
          <w:sz w:val="24"/>
          <w:szCs w:val="24"/>
        </w:rPr>
        <w:lastRenderedPageBreak/>
        <w:t>Definitions of Pensions and Types of Pensions (continued)</w:t>
      </w:r>
    </w:p>
    <w:p w14:paraId="24D51872" w14:textId="3E1C735C" w:rsidR="0012278E" w:rsidRDefault="0012278E" w:rsidP="00D7049A">
      <w:pPr>
        <w:spacing w:before="240" w:after="240" w:line="240" w:lineRule="auto"/>
        <w:jc w:val="both"/>
        <w:rPr>
          <w:rFonts w:ascii="Arial" w:eastAsia="Calibri" w:hAnsi="Arial" w:cs="Arial"/>
          <w:b/>
          <w:bCs/>
          <w:sz w:val="24"/>
          <w:szCs w:val="24"/>
        </w:rPr>
      </w:pPr>
      <w:r>
        <w:rPr>
          <w:rFonts w:ascii="Arial" w:eastAsia="Calibri" w:hAnsi="Arial" w:cs="Arial"/>
          <w:b/>
          <w:bCs/>
          <w:sz w:val="24"/>
          <w:szCs w:val="24"/>
        </w:rPr>
        <w:t>Paragraph 10 of Statement</w:t>
      </w:r>
      <w:r w:rsidR="00252BC9">
        <w:rPr>
          <w:rFonts w:ascii="Arial" w:eastAsia="Calibri" w:hAnsi="Arial" w:cs="Arial"/>
          <w:b/>
          <w:bCs/>
          <w:sz w:val="24"/>
          <w:szCs w:val="24"/>
        </w:rPr>
        <w:t xml:space="preserve"> 68</w:t>
      </w:r>
    </w:p>
    <w:p w14:paraId="1CAD2BBA" w14:textId="77777777" w:rsidR="00252BC9" w:rsidRDefault="00252BC9" w:rsidP="00252BC9">
      <w:pPr>
        <w:spacing w:after="0" w:line="274" w:lineRule="auto"/>
        <w:rPr>
          <w:rFonts w:ascii="Arial" w:eastAsia="Calibri" w:hAnsi="Arial" w:cs="Arial"/>
          <w:sz w:val="24"/>
          <w:szCs w:val="24"/>
        </w:rPr>
      </w:pPr>
      <w:r>
        <w:rPr>
          <w:rFonts w:ascii="Arial" w:eastAsia="Calibri" w:hAnsi="Arial" w:cs="Arial"/>
          <w:sz w:val="24"/>
          <w:szCs w:val="24"/>
        </w:rPr>
        <w:t>Accounting and financial reporting requirements for defined contribution pensions provided through pension plans that are administered through trusts that meet the criteria in paragraph 4 are set forth in paragraphs 123-135. Defined contribution pensions are pensions having terms that:</w:t>
      </w:r>
    </w:p>
    <w:p w14:paraId="3A734681" w14:textId="4103C3B3" w:rsidR="00252BC9" w:rsidRPr="003E0359" w:rsidRDefault="00795E69" w:rsidP="003E0359">
      <w:pPr>
        <w:spacing w:after="0" w:line="274" w:lineRule="auto"/>
        <w:ind w:left="720" w:hanging="360"/>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252BC9" w:rsidRPr="003E0359">
        <w:rPr>
          <w:rFonts w:ascii="Arial" w:eastAsia="Calibri" w:hAnsi="Arial" w:cs="Arial"/>
          <w:sz w:val="24"/>
          <w:szCs w:val="24"/>
        </w:rPr>
        <w:t>Provide an individual account for each employee</w:t>
      </w:r>
    </w:p>
    <w:p w14:paraId="736484B9" w14:textId="3689E768" w:rsidR="00252BC9" w:rsidRPr="003E0359" w:rsidRDefault="00795E69" w:rsidP="003E0359">
      <w:pPr>
        <w:spacing w:after="0" w:line="274" w:lineRule="auto"/>
        <w:ind w:left="720" w:hanging="360"/>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r w:rsidR="00252BC9" w:rsidRPr="003E0359">
        <w:rPr>
          <w:rFonts w:ascii="Arial" w:eastAsia="Calibri" w:hAnsi="Arial" w:cs="Arial"/>
          <w:sz w:val="24"/>
          <w:szCs w:val="24"/>
        </w:rPr>
        <w:t>Define the contributions that an employer is required to make (or credits that it is required to provide) to an active employee’s account for periods in which that employee renders service</w:t>
      </w:r>
    </w:p>
    <w:p w14:paraId="7244A072" w14:textId="33FD42AD" w:rsidR="00252BC9" w:rsidRPr="003E0359" w:rsidRDefault="00795E69" w:rsidP="003E0359">
      <w:pPr>
        <w:spacing w:after="0" w:line="274" w:lineRule="auto"/>
        <w:ind w:left="720" w:hanging="360"/>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r w:rsidR="00252BC9" w:rsidRPr="003E0359">
        <w:rPr>
          <w:rFonts w:ascii="Arial" w:eastAsia="Calibri" w:hAnsi="Arial" w:cs="Arial"/>
          <w:sz w:val="24"/>
          <w:szCs w:val="24"/>
        </w:rPr>
        <w:t>Provide that the pensions an employee will receive will depend only on the contributions (or credits) to the employee’s account, actual earnings on investments of those contributions (or credits), and the effects of forfeitures of contributions (or credits) made for other employees, as well as pension plan administrative costs, that are allocated to the employee’s account.</w:t>
      </w:r>
    </w:p>
    <w:p w14:paraId="64825461" w14:textId="401A6357" w:rsidR="00252BC9" w:rsidRDefault="00252BC9" w:rsidP="00252BC9">
      <w:pPr>
        <w:spacing w:after="0" w:line="274" w:lineRule="auto"/>
        <w:rPr>
          <w:rFonts w:ascii="Arial" w:eastAsia="Calibri" w:hAnsi="Arial" w:cs="Arial"/>
          <w:sz w:val="24"/>
          <w:szCs w:val="24"/>
        </w:rPr>
      </w:pPr>
      <w:r>
        <w:rPr>
          <w:rFonts w:ascii="Arial" w:eastAsia="Calibri" w:hAnsi="Arial" w:cs="Arial"/>
          <w:sz w:val="24"/>
          <w:szCs w:val="24"/>
        </w:rPr>
        <w:t xml:space="preserve">If the pensions to be provided are a function of factors other than those identified in (c), above, the requirements of this Statement related to defined benefit pensions apply. Otherwise, the requirements for defined contribution pensions apply. </w:t>
      </w:r>
    </w:p>
    <w:p w14:paraId="4F61C9F6" w14:textId="758DB589" w:rsidR="00252BC9" w:rsidRDefault="00252BC9" w:rsidP="00252BC9">
      <w:pPr>
        <w:spacing w:after="0" w:line="274" w:lineRule="auto"/>
        <w:rPr>
          <w:rFonts w:ascii="Arial" w:eastAsia="Calibri" w:hAnsi="Arial" w:cs="Arial"/>
          <w:sz w:val="24"/>
          <w:szCs w:val="24"/>
        </w:rPr>
      </w:pPr>
    </w:p>
    <w:p w14:paraId="3BFEB9ED" w14:textId="1CB92590" w:rsidR="00802D13"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G.29.</w:t>
      </w:r>
      <w:r w:rsidRPr="003E0359">
        <w:rPr>
          <w:rFonts w:ascii="Arial" w:eastAsia="MS Mincho" w:hAnsi="Arial" w:cs="Arial"/>
          <w:sz w:val="24"/>
          <w:szCs w:val="24"/>
        </w:rPr>
        <w:tab/>
      </w:r>
      <w:r w:rsidR="00955E29" w:rsidRPr="003E0359">
        <w:rPr>
          <w:rFonts w:ascii="Arial" w:eastAsia="MS Mincho" w:hAnsi="Arial" w:cs="Arial"/>
          <w:sz w:val="24"/>
          <w:szCs w:val="24"/>
        </w:rPr>
        <w:t>On a scale of 1 to 5</w:t>
      </w:r>
      <w:r w:rsidR="00955E29" w:rsidRPr="003E0359">
        <w:rPr>
          <w:rFonts w:ascii="Arial" w:eastAsia="Calibri" w:hAnsi="Arial" w:cs="Arial"/>
          <w:sz w:val="24"/>
          <w:szCs w:val="24"/>
        </w:rPr>
        <w:t xml:space="preserve">—with 1 being “not difficult at all” and 5 being “very difficult”—how easy or difficult is it </w:t>
      </w:r>
      <w:r w:rsidR="00E037F8" w:rsidRPr="003E0359">
        <w:rPr>
          <w:rFonts w:ascii="Arial" w:eastAsia="Calibri" w:hAnsi="Arial" w:cs="Arial"/>
          <w:sz w:val="24"/>
          <w:szCs w:val="24"/>
        </w:rPr>
        <w:t xml:space="preserve">to </w:t>
      </w:r>
      <w:r w:rsidR="00EB42C6" w:rsidRPr="003E0359">
        <w:rPr>
          <w:rFonts w:ascii="Arial" w:eastAsia="Calibri" w:hAnsi="Arial" w:cs="Arial"/>
          <w:sz w:val="24"/>
          <w:szCs w:val="24"/>
        </w:rPr>
        <w:t>distinguish a</w:t>
      </w:r>
      <w:r w:rsidR="00802D13" w:rsidRPr="003E0359">
        <w:rPr>
          <w:rFonts w:ascii="Arial" w:eastAsia="MS Mincho" w:hAnsi="Arial" w:cs="Arial"/>
          <w:sz w:val="24"/>
          <w:szCs w:val="24"/>
        </w:rPr>
        <w:t xml:space="preserve"> defined benefit plan from </w:t>
      </w:r>
      <w:r w:rsidR="00EB42C6" w:rsidRPr="003E0359">
        <w:rPr>
          <w:rFonts w:ascii="Arial" w:eastAsia="MS Mincho" w:hAnsi="Arial" w:cs="Arial"/>
          <w:sz w:val="24"/>
          <w:szCs w:val="24"/>
        </w:rPr>
        <w:t xml:space="preserve">a </w:t>
      </w:r>
      <w:r w:rsidR="00802D13" w:rsidRPr="003E0359">
        <w:rPr>
          <w:rFonts w:ascii="Arial" w:eastAsia="MS Mincho" w:hAnsi="Arial" w:cs="Arial"/>
          <w:sz w:val="24"/>
          <w:szCs w:val="24"/>
        </w:rPr>
        <w:t>defined contribution plan</w:t>
      </w:r>
      <w:r w:rsidR="00CC2E41" w:rsidRPr="003E0359">
        <w:rPr>
          <w:rFonts w:ascii="Arial" w:eastAsia="MS Mincho" w:hAnsi="Arial" w:cs="Arial"/>
          <w:sz w:val="24"/>
          <w:szCs w:val="24"/>
        </w:rPr>
        <w:t xml:space="preserve"> (as defined in paragraph 10 of Statement 68)</w:t>
      </w:r>
      <w:r w:rsidR="007C2826" w:rsidRPr="003E0359">
        <w:rPr>
          <w:rFonts w:ascii="Arial" w:eastAsia="MS Mincho" w:hAnsi="Arial" w:cs="Arial"/>
          <w:sz w:val="24"/>
          <w:szCs w:val="24"/>
        </w:rPr>
        <w:t>?</w:t>
      </w:r>
    </w:p>
    <w:tbl>
      <w:tblPr>
        <w:tblW w:w="9265" w:type="dxa"/>
        <w:tblLook w:val="04A0" w:firstRow="1" w:lastRow="0" w:firstColumn="1" w:lastColumn="0" w:noHBand="0" w:noVBand="1"/>
      </w:tblPr>
      <w:tblGrid>
        <w:gridCol w:w="1530"/>
        <w:gridCol w:w="1440"/>
        <w:gridCol w:w="1440"/>
        <w:gridCol w:w="1440"/>
        <w:gridCol w:w="1260"/>
        <w:gridCol w:w="2155"/>
      </w:tblGrid>
      <w:tr w:rsidR="00802D13" w:rsidRPr="001B5387" w14:paraId="522A64C5" w14:textId="77777777" w:rsidTr="006A26E4">
        <w:trPr>
          <w:trHeight w:val="582"/>
        </w:trPr>
        <w:tc>
          <w:tcPr>
            <w:tcW w:w="1530" w:type="dxa"/>
            <w:tcBorders>
              <w:top w:val="nil"/>
              <w:left w:val="nil"/>
              <w:bottom w:val="nil"/>
              <w:right w:val="nil"/>
            </w:tcBorders>
            <w:shd w:val="clear" w:color="auto" w:fill="auto"/>
            <w:vAlign w:val="bottom"/>
            <w:hideMark/>
          </w:tcPr>
          <w:p w14:paraId="362F9470"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Not difficult at all</w:t>
            </w:r>
          </w:p>
        </w:tc>
        <w:tc>
          <w:tcPr>
            <w:tcW w:w="1440" w:type="dxa"/>
            <w:tcBorders>
              <w:top w:val="nil"/>
              <w:left w:val="nil"/>
              <w:bottom w:val="nil"/>
              <w:right w:val="nil"/>
            </w:tcBorders>
            <w:shd w:val="clear" w:color="auto" w:fill="auto"/>
            <w:noWrap/>
            <w:vAlign w:val="bottom"/>
            <w:hideMark/>
          </w:tcPr>
          <w:p w14:paraId="5A5E5046" w14:textId="77777777" w:rsidR="00802D13" w:rsidRPr="001B5387" w:rsidRDefault="00802D13" w:rsidP="006A26E4">
            <w:pPr>
              <w:spacing w:after="0" w:line="240" w:lineRule="auto"/>
              <w:jc w:val="center"/>
              <w:rPr>
                <w:rFonts w:ascii="Arial" w:eastAsia="Times New Roman" w:hAnsi="Arial" w:cs="Arial"/>
                <w:color w:val="000000"/>
                <w:sz w:val="24"/>
                <w:szCs w:val="24"/>
              </w:rPr>
            </w:pPr>
          </w:p>
        </w:tc>
        <w:tc>
          <w:tcPr>
            <w:tcW w:w="1440" w:type="dxa"/>
            <w:tcBorders>
              <w:top w:val="nil"/>
              <w:left w:val="nil"/>
              <w:bottom w:val="nil"/>
              <w:right w:val="nil"/>
            </w:tcBorders>
            <w:shd w:val="clear" w:color="auto" w:fill="auto"/>
            <w:noWrap/>
            <w:vAlign w:val="bottom"/>
            <w:hideMark/>
          </w:tcPr>
          <w:p w14:paraId="6F3A611F" w14:textId="77777777" w:rsidR="00802D13" w:rsidRPr="001B5387" w:rsidRDefault="00802D13" w:rsidP="006A26E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DACDE58" w14:textId="77777777" w:rsidR="00802D13" w:rsidRPr="001B5387" w:rsidRDefault="00802D13" w:rsidP="006A26E4">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14:paraId="5BDAA804"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Very difficult</w:t>
            </w:r>
          </w:p>
        </w:tc>
        <w:tc>
          <w:tcPr>
            <w:tcW w:w="2155" w:type="dxa"/>
            <w:tcBorders>
              <w:top w:val="nil"/>
              <w:left w:val="nil"/>
              <w:bottom w:val="nil"/>
              <w:right w:val="nil"/>
            </w:tcBorders>
            <w:shd w:val="clear" w:color="auto" w:fill="auto"/>
            <w:noWrap/>
            <w:vAlign w:val="bottom"/>
            <w:hideMark/>
          </w:tcPr>
          <w:p w14:paraId="6E6C7752" w14:textId="77777777" w:rsidR="00802D13" w:rsidRPr="001B5387" w:rsidRDefault="00802D13" w:rsidP="006A26E4">
            <w:pPr>
              <w:spacing w:after="0" w:line="240" w:lineRule="auto"/>
              <w:jc w:val="center"/>
              <w:rPr>
                <w:rFonts w:ascii="Arial" w:eastAsia="Times New Roman" w:hAnsi="Arial" w:cs="Arial"/>
                <w:color w:val="000000"/>
                <w:sz w:val="24"/>
                <w:szCs w:val="24"/>
              </w:rPr>
            </w:pPr>
          </w:p>
        </w:tc>
      </w:tr>
      <w:tr w:rsidR="00802D13" w:rsidRPr="001B5387" w14:paraId="4A37C376" w14:textId="77777777" w:rsidTr="006A26E4">
        <w:trPr>
          <w:trHeight w:val="298"/>
        </w:trPr>
        <w:tc>
          <w:tcPr>
            <w:tcW w:w="1530" w:type="dxa"/>
            <w:tcBorders>
              <w:top w:val="nil"/>
              <w:left w:val="nil"/>
              <w:bottom w:val="nil"/>
              <w:right w:val="nil"/>
            </w:tcBorders>
            <w:shd w:val="clear" w:color="auto" w:fill="auto"/>
            <w:noWrap/>
            <w:vAlign w:val="bottom"/>
            <w:hideMark/>
          </w:tcPr>
          <w:p w14:paraId="3F68CDA1"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1</w:t>
            </w:r>
          </w:p>
        </w:tc>
        <w:tc>
          <w:tcPr>
            <w:tcW w:w="1440" w:type="dxa"/>
            <w:tcBorders>
              <w:top w:val="nil"/>
              <w:left w:val="nil"/>
              <w:bottom w:val="nil"/>
              <w:right w:val="nil"/>
            </w:tcBorders>
            <w:shd w:val="clear" w:color="auto" w:fill="auto"/>
            <w:noWrap/>
            <w:vAlign w:val="bottom"/>
            <w:hideMark/>
          </w:tcPr>
          <w:p w14:paraId="32A58131"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2</w:t>
            </w:r>
          </w:p>
        </w:tc>
        <w:tc>
          <w:tcPr>
            <w:tcW w:w="1440" w:type="dxa"/>
            <w:tcBorders>
              <w:top w:val="nil"/>
              <w:left w:val="nil"/>
              <w:bottom w:val="nil"/>
              <w:right w:val="nil"/>
            </w:tcBorders>
            <w:shd w:val="clear" w:color="auto" w:fill="auto"/>
            <w:noWrap/>
            <w:vAlign w:val="bottom"/>
            <w:hideMark/>
          </w:tcPr>
          <w:p w14:paraId="1259F744"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3</w:t>
            </w:r>
          </w:p>
        </w:tc>
        <w:tc>
          <w:tcPr>
            <w:tcW w:w="1440" w:type="dxa"/>
            <w:tcBorders>
              <w:top w:val="nil"/>
              <w:left w:val="nil"/>
              <w:bottom w:val="nil"/>
              <w:right w:val="nil"/>
            </w:tcBorders>
            <w:shd w:val="clear" w:color="auto" w:fill="auto"/>
            <w:noWrap/>
            <w:vAlign w:val="bottom"/>
            <w:hideMark/>
          </w:tcPr>
          <w:p w14:paraId="206FA39A"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4</w:t>
            </w:r>
          </w:p>
        </w:tc>
        <w:tc>
          <w:tcPr>
            <w:tcW w:w="1260" w:type="dxa"/>
            <w:tcBorders>
              <w:top w:val="nil"/>
              <w:left w:val="nil"/>
              <w:bottom w:val="nil"/>
              <w:right w:val="nil"/>
            </w:tcBorders>
            <w:shd w:val="clear" w:color="auto" w:fill="auto"/>
            <w:noWrap/>
            <w:vAlign w:val="bottom"/>
            <w:hideMark/>
          </w:tcPr>
          <w:p w14:paraId="75E411C0"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5</w:t>
            </w:r>
          </w:p>
        </w:tc>
        <w:tc>
          <w:tcPr>
            <w:tcW w:w="2155" w:type="dxa"/>
            <w:tcBorders>
              <w:top w:val="nil"/>
              <w:left w:val="nil"/>
              <w:bottom w:val="nil"/>
              <w:right w:val="nil"/>
            </w:tcBorders>
            <w:shd w:val="clear" w:color="auto" w:fill="auto"/>
            <w:noWrap/>
            <w:vAlign w:val="bottom"/>
            <w:hideMark/>
          </w:tcPr>
          <w:p w14:paraId="4989E58A" w14:textId="77777777" w:rsidR="00802D13" w:rsidRPr="001B5387" w:rsidRDefault="00802D13" w:rsidP="006A26E4">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Unsure</w:t>
            </w:r>
          </w:p>
        </w:tc>
      </w:tr>
      <w:tr w:rsidR="00802D13" w:rsidRPr="001B5387" w14:paraId="0CA9C212" w14:textId="77777777" w:rsidTr="006A26E4">
        <w:trPr>
          <w:trHeight w:val="284"/>
        </w:trPr>
        <w:tc>
          <w:tcPr>
            <w:tcW w:w="1530" w:type="dxa"/>
            <w:tcBorders>
              <w:top w:val="nil"/>
              <w:left w:val="nil"/>
              <w:bottom w:val="nil"/>
              <w:right w:val="nil"/>
            </w:tcBorders>
            <w:shd w:val="clear" w:color="auto" w:fill="auto"/>
            <w:noWrap/>
            <w:vAlign w:val="bottom"/>
            <w:hideMark/>
          </w:tcPr>
          <w:p w14:paraId="58526806" w14:textId="77777777" w:rsidR="00802D13" w:rsidRPr="001B5387" w:rsidRDefault="00802D13"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6C6D8611" w14:textId="77777777" w:rsidR="00802D13" w:rsidRPr="001B5387" w:rsidRDefault="00802D13"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40BD3CDA" w14:textId="77777777" w:rsidR="00802D13" w:rsidRPr="001B5387" w:rsidRDefault="00802D13"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36D448A5" w14:textId="77777777" w:rsidR="00802D13" w:rsidRPr="001B5387" w:rsidRDefault="00802D13"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260" w:type="dxa"/>
            <w:tcBorders>
              <w:top w:val="nil"/>
              <w:left w:val="nil"/>
              <w:bottom w:val="nil"/>
              <w:right w:val="nil"/>
            </w:tcBorders>
            <w:shd w:val="clear" w:color="auto" w:fill="auto"/>
            <w:noWrap/>
            <w:vAlign w:val="bottom"/>
            <w:hideMark/>
          </w:tcPr>
          <w:p w14:paraId="08F3A66E" w14:textId="77777777" w:rsidR="00802D13" w:rsidRPr="001B5387" w:rsidRDefault="00802D13"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2155" w:type="dxa"/>
            <w:tcBorders>
              <w:top w:val="nil"/>
              <w:left w:val="nil"/>
              <w:bottom w:val="nil"/>
              <w:right w:val="nil"/>
            </w:tcBorders>
            <w:shd w:val="clear" w:color="auto" w:fill="auto"/>
            <w:noWrap/>
            <w:vAlign w:val="bottom"/>
            <w:hideMark/>
          </w:tcPr>
          <w:p w14:paraId="06447E31" w14:textId="77777777" w:rsidR="00802D13" w:rsidRPr="001B5387" w:rsidRDefault="00802D13" w:rsidP="006A26E4">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r>
    </w:tbl>
    <w:p w14:paraId="6786DCB7" w14:textId="77777777" w:rsidR="00802D13" w:rsidRDefault="00802D13" w:rsidP="00802D13">
      <w:pPr>
        <w:rPr>
          <w:rFonts w:ascii="Arial" w:eastAsia="MS Mincho" w:hAnsi="Arial" w:cs="Arial"/>
          <w:sz w:val="24"/>
          <w:szCs w:val="24"/>
        </w:rPr>
      </w:pPr>
    </w:p>
    <w:p w14:paraId="3BCE50D1" w14:textId="3BCC2047" w:rsidR="00802D13" w:rsidRDefault="00802D13" w:rsidP="00802D13">
      <w:pPr>
        <w:pStyle w:val="ListParagraph"/>
        <w:tabs>
          <w:tab w:val="left" w:pos="1260"/>
        </w:tabs>
        <w:spacing w:before="240" w:after="240" w:line="240" w:lineRule="auto"/>
        <w:jc w:val="both"/>
        <w:rPr>
          <w:rFonts w:ascii="Arial" w:eastAsia="MS Mincho" w:hAnsi="Arial" w:cs="Arial"/>
          <w:sz w:val="24"/>
          <w:szCs w:val="24"/>
        </w:rPr>
      </w:pPr>
      <w:r>
        <w:rPr>
          <w:rFonts w:ascii="Arial" w:eastAsia="Calibri" w:hAnsi="Arial" w:cs="Arial"/>
          <w:sz w:val="24"/>
          <w:szCs w:val="24"/>
        </w:rPr>
        <w:t>[</w:t>
      </w:r>
      <w:r w:rsidRPr="009E022E">
        <w:rPr>
          <w:rFonts w:ascii="Arial" w:eastAsia="MS Mincho" w:hAnsi="Arial" w:cs="Arial"/>
          <w:sz w:val="24"/>
          <w:szCs w:val="24"/>
        </w:rPr>
        <w:t xml:space="preserve">If </w:t>
      </w:r>
      <w:r w:rsidR="00050AE4">
        <w:rPr>
          <w:rFonts w:ascii="Arial" w:eastAsia="MS Mincho" w:hAnsi="Arial" w:cs="Arial"/>
          <w:sz w:val="24"/>
          <w:szCs w:val="24"/>
        </w:rPr>
        <w:t>you answered</w:t>
      </w:r>
      <w:r w:rsidRPr="009E022E">
        <w:rPr>
          <w:rFonts w:ascii="Arial" w:eastAsia="MS Mincho" w:hAnsi="Arial" w:cs="Arial"/>
          <w:sz w:val="24"/>
          <w:szCs w:val="24"/>
        </w:rPr>
        <w:t xml:space="preserve"> </w:t>
      </w:r>
      <w:r w:rsidR="00050AE4">
        <w:rPr>
          <w:rFonts w:ascii="Arial" w:eastAsia="MS Mincho" w:hAnsi="Arial" w:cs="Arial"/>
          <w:sz w:val="24"/>
          <w:szCs w:val="24"/>
        </w:rPr>
        <w:t>“</w:t>
      </w:r>
      <w:r w:rsidRPr="009E022E">
        <w:rPr>
          <w:rFonts w:ascii="Arial" w:eastAsia="MS Mincho" w:hAnsi="Arial" w:cs="Arial"/>
          <w:sz w:val="24"/>
          <w:szCs w:val="24"/>
        </w:rPr>
        <w:t>4</w:t>
      </w:r>
      <w:r w:rsidR="00050AE4">
        <w:rPr>
          <w:rFonts w:ascii="Arial" w:eastAsia="MS Mincho" w:hAnsi="Arial" w:cs="Arial"/>
          <w:sz w:val="24"/>
          <w:szCs w:val="24"/>
        </w:rPr>
        <w:t>”</w:t>
      </w:r>
      <w:r w:rsidRPr="009E022E">
        <w:rPr>
          <w:rFonts w:ascii="Arial" w:eastAsia="MS Mincho" w:hAnsi="Arial" w:cs="Arial"/>
          <w:sz w:val="24"/>
          <w:szCs w:val="24"/>
        </w:rPr>
        <w:t xml:space="preserve"> or </w:t>
      </w:r>
      <w:r w:rsidR="00050AE4">
        <w:rPr>
          <w:rFonts w:ascii="Arial" w:eastAsia="MS Mincho" w:hAnsi="Arial" w:cs="Arial"/>
          <w:sz w:val="24"/>
          <w:szCs w:val="24"/>
        </w:rPr>
        <w:t>“</w:t>
      </w:r>
      <w:r w:rsidRPr="009E022E">
        <w:rPr>
          <w:rFonts w:ascii="Arial" w:eastAsia="MS Mincho" w:hAnsi="Arial" w:cs="Arial"/>
          <w:sz w:val="24"/>
          <w:szCs w:val="24"/>
        </w:rPr>
        <w:t>5</w:t>
      </w:r>
      <w:r w:rsidR="00050AE4">
        <w:rPr>
          <w:rFonts w:ascii="Arial" w:eastAsia="MS Mincho" w:hAnsi="Arial" w:cs="Arial"/>
          <w:sz w:val="24"/>
          <w:szCs w:val="24"/>
        </w:rPr>
        <w:t>”</w:t>
      </w:r>
      <w:r w:rsidRPr="009E022E">
        <w:rPr>
          <w:rFonts w:ascii="Arial" w:eastAsia="MS Mincho" w:hAnsi="Arial" w:cs="Arial"/>
          <w:sz w:val="24"/>
          <w:szCs w:val="24"/>
        </w:rPr>
        <w:t xml:space="preserve">, proceed to question </w:t>
      </w:r>
      <w:r w:rsidR="004177F2">
        <w:rPr>
          <w:rFonts w:ascii="Arial" w:eastAsia="MS Mincho" w:hAnsi="Arial" w:cs="Arial"/>
          <w:sz w:val="24"/>
          <w:szCs w:val="24"/>
        </w:rPr>
        <w:t>G</w:t>
      </w:r>
      <w:r w:rsidRPr="009E022E">
        <w:rPr>
          <w:rFonts w:ascii="Arial" w:eastAsia="MS Mincho" w:hAnsi="Arial" w:cs="Arial"/>
          <w:sz w:val="24"/>
          <w:szCs w:val="24"/>
        </w:rPr>
        <w:t>.</w:t>
      </w:r>
      <w:r w:rsidR="00F05890">
        <w:rPr>
          <w:rFonts w:ascii="Arial" w:eastAsia="MS Mincho" w:hAnsi="Arial" w:cs="Arial"/>
          <w:sz w:val="24"/>
          <w:szCs w:val="24"/>
        </w:rPr>
        <w:t>3</w:t>
      </w:r>
      <w:r w:rsidR="002B4D72">
        <w:rPr>
          <w:rFonts w:ascii="Arial" w:eastAsia="MS Mincho" w:hAnsi="Arial" w:cs="Arial"/>
          <w:sz w:val="24"/>
          <w:szCs w:val="24"/>
        </w:rPr>
        <w:t>0</w:t>
      </w:r>
      <w:r w:rsidRPr="009E022E">
        <w:rPr>
          <w:rFonts w:ascii="Arial" w:eastAsia="MS Mincho" w:hAnsi="Arial" w:cs="Arial"/>
          <w:sz w:val="24"/>
          <w:szCs w:val="24"/>
        </w:rPr>
        <w:t>.</w:t>
      </w:r>
      <w:r w:rsidR="00700F12" w:rsidRPr="00700F12">
        <w:rPr>
          <w:rFonts w:ascii="Arial" w:eastAsia="Calibri" w:hAnsi="Arial" w:cs="Arial"/>
          <w:sz w:val="24"/>
          <w:szCs w:val="24"/>
        </w:rPr>
        <w:t xml:space="preserve"> </w:t>
      </w:r>
      <w:r w:rsidR="00700F12">
        <w:rPr>
          <w:rFonts w:ascii="Arial" w:eastAsia="Calibri" w:hAnsi="Arial" w:cs="Arial"/>
          <w:sz w:val="24"/>
          <w:szCs w:val="24"/>
        </w:rPr>
        <w:t xml:space="preserve">Otherwise, </w:t>
      </w:r>
      <w:r w:rsidR="00DF5F98">
        <w:rPr>
          <w:rFonts w:ascii="Arial" w:eastAsia="Calibri" w:hAnsi="Arial" w:cs="Arial"/>
          <w:sz w:val="24"/>
          <w:szCs w:val="24"/>
        </w:rPr>
        <w:t>please</w:t>
      </w:r>
      <w:r w:rsidR="00700F12">
        <w:rPr>
          <w:rFonts w:ascii="Arial" w:eastAsia="Calibri" w:hAnsi="Arial" w:cs="Arial"/>
          <w:sz w:val="24"/>
          <w:szCs w:val="24"/>
        </w:rPr>
        <w:t xml:space="preserve"> </w:t>
      </w:r>
      <w:r w:rsidR="00700F12" w:rsidRPr="009E022E">
        <w:rPr>
          <w:rFonts w:ascii="Arial" w:eastAsia="Calibri" w:hAnsi="Arial" w:cs="Arial"/>
          <w:sz w:val="24"/>
          <w:szCs w:val="24"/>
        </w:rPr>
        <w:t xml:space="preserve">skip to question </w:t>
      </w:r>
      <w:r w:rsidR="00700F12">
        <w:rPr>
          <w:rFonts w:ascii="Arial" w:eastAsia="Calibri" w:hAnsi="Arial" w:cs="Arial"/>
          <w:sz w:val="24"/>
          <w:szCs w:val="24"/>
        </w:rPr>
        <w:t>G</w:t>
      </w:r>
      <w:r w:rsidR="00700F12" w:rsidRPr="009E022E">
        <w:rPr>
          <w:rFonts w:ascii="Arial" w:eastAsia="Calibri" w:hAnsi="Arial" w:cs="Arial"/>
          <w:sz w:val="24"/>
          <w:szCs w:val="24"/>
        </w:rPr>
        <w:t>.</w:t>
      </w:r>
      <w:r w:rsidR="00F05890">
        <w:rPr>
          <w:rFonts w:ascii="Arial" w:eastAsia="Calibri" w:hAnsi="Arial" w:cs="Arial"/>
          <w:sz w:val="24"/>
          <w:szCs w:val="24"/>
        </w:rPr>
        <w:t>3</w:t>
      </w:r>
      <w:r w:rsidR="002B4D72">
        <w:rPr>
          <w:rFonts w:ascii="Arial" w:eastAsia="Calibri" w:hAnsi="Arial" w:cs="Arial"/>
          <w:sz w:val="24"/>
          <w:szCs w:val="24"/>
        </w:rPr>
        <w:t>1</w:t>
      </w:r>
      <w:r w:rsidR="00700F12" w:rsidRPr="009E022E">
        <w:rPr>
          <w:rFonts w:ascii="Arial" w:eastAsia="Calibri" w:hAnsi="Arial" w:cs="Arial"/>
          <w:sz w:val="24"/>
          <w:szCs w:val="24"/>
        </w:rPr>
        <w:t>.</w:t>
      </w:r>
      <w:r w:rsidRPr="009E022E">
        <w:rPr>
          <w:rFonts w:ascii="Arial" w:eastAsia="MS Mincho" w:hAnsi="Arial" w:cs="Arial"/>
          <w:sz w:val="24"/>
          <w:szCs w:val="24"/>
        </w:rPr>
        <w:t>]</w:t>
      </w:r>
    </w:p>
    <w:p w14:paraId="74FF30D3" w14:textId="77777777" w:rsidR="00802D13" w:rsidRDefault="00802D13" w:rsidP="00802D13">
      <w:pPr>
        <w:pStyle w:val="ListParagraph"/>
        <w:ind w:left="360"/>
        <w:rPr>
          <w:rFonts w:ascii="Arial" w:eastAsia="MS Mincho" w:hAnsi="Arial" w:cs="Arial"/>
          <w:sz w:val="24"/>
          <w:szCs w:val="24"/>
        </w:rPr>
      </w:pPr>
    </w:p>
    <w:p w14:paraId="7D00F2C1" w14:textId="295756FD" w:rsidR="00802D13"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G.30.</w:t>
      </w:r>
      <w:r w:rsidRPr="003E0359">
        <w:rPr>
          <w:rFonts w:ascii="Arial" w:eastAsia="MS Mincho" w:hAnsi="Arial" w:cs="Arial"/>
          <w:sz w:val="24"/>
          <w:szCs w:val="24"/>
        </w:rPr>
        <w:tab/>
      </w:r>
      <w:r w:rsidR="00802D13" w:rsidRPr="003E0359">
        <w:rPr>
          <w:rFonts w:ascii="Arial" w:eastAsia="MS Mincho" w:hAnsi="Arial" w:cs="Arial"/>
          <w:sz w:val="24"/>
          <w:szCs w:val="24"/>
        </w:rPr>
        <w:t xml:space="preserve">What issues have you encountered in </w:t>
      </w:r>
      <w:r w:rsidR="0059501C" w:rsidRPr="003E0359">
        <w:rPr>
          <w:rFonts w:ascii="Arial" w:eastAsia="MS Mincho" w:hAnsi="Arial" w:cs="Arial"/>
          <w:sz w:val="24"/>
          <w:szCs w:val="24"/>
        </w:rPr>
        <w:t xml:space="preserve">distinguishing a </w:t>
      </w:r>
      <w:r w:rsidR="00802D13" w:rsidRPr="003E0359">
        <w:rPr>
          <w:rFonts w:ascii="Arial" w:eastAsia="MS Mincho" w:hAnsi="Arial" w:cs="Arial"/>
          <w:sz w:val="24"/>
          <w:szCs w:val="24"/>
        </w:rPr>
        <w:t xml:space="preserve">defined benefit </w:t>
      </w:r>
      <w:r w:rsidR="00F12B91" w:rsidRPr="003E0359">
        <w:rPr>
          <w:rFonts w:ascii="Arial" w:eastAsia="MS Mincho" w:hAnsi="Arial" w:cs="Arial"/>
          <w:sz w:val="24"/>
          <w:szCs w:val="24"/>
        </w:rPr>
        <w:t xml:space="preserve">plan </w:t>
      </w:r>
      <w:r w:rsidR="0059501C" w:rsidRPr="003E0359">
        <w:rPr>
          <w:rFonts w:ascii="Arial" w:eastAsia="MS Mincho" w:hAnsi="Arial" w:cs="Arial"/>
          <w:sz w:val="24"/>
          <w:szCs w:val="24"/>
        </w:rPr>
        <w:t xml:space="preserve">from a </w:t>
      </w:r>
      <w:r w:rsidR="00802D13" w:rsidRPr="003E0359">
        <w:rPr>
          <w:rFonts w:ascii="Arial" w:eastAsia="MS Mincho" w:hAnsi="Arial" w:cs="Arial"/>
          <w:sz w:val="24"/>
          <w:szCs w:val="24"/>
        </w:rPr>
        <w:t>defined contribution plan? (Please be as specific as possible.)</w:t>
      </w:r>
    </w:p>
    <w:p w14:paraId="286DC9BB" w14:textId="77777777" w:rsidR="00802D13" w:rsidRPr="002F6BA0" w:rsidRDefault="00802D13" w:rsidP="00802D13">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16E0C8E7" w14:textId="77777777" w:rsidR="00802D13" w:rsidRPr="002F6BA0" w:rsidRDefault="00802D13" w:rsidP="00802D13">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488801B6" w14:textId="77777777" w:rsidR="00802D13" w:rsidRPr="002F6BA0" w:rsidRDefault="00802D13" w:rsidP="00802D13">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24B67B03" w14:textId="77777777" w:rsidR="00802D13" w:rsidRPr="003C332D" w:rsidRDefault="00802D13" w:rsidP="00802D13">
      <w:pPr>
        <w:pStyle w:val="ListParagraph"/>
        <w:spacing w:before="240" w:after="240" w:line="240" w:lineRule="auto"/>
        <w:ind w:left="360"/>
        <w:jc w:val="both"/>
        <w:rPr>
          <w:rFonts w:ascii="Arial" w:eastAsia="Calibri" w:hAnsi="Arial" w:cs="Arial"/>
          <w:sz w:val="24"/>
          <w:szCs w:val="24"/>
        </w:rPr>
      </w:pPr>
      <w:r w:rsidRPr="003C332D">
        <w:rPr>
          <w:rFonts w:ascii="Arial" w:eastAsia="Calibri" w:hAnsi="Arial" w:cs="Arial"/>
          <w:sz w:val="24"/>
          <w:szCs w:val="24"/>
        </w:rPr>
        <w:t>______________________________________________________________</w:t>
      </w:r>
    </w:p>
    <w:p w14:paraId="312BBFC8" w14:textId="7ED3F717" w:rsidR="00AF65B8" w:rsidRDefault="00802D13" w:rsidP="00802D13">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253F0C9F" w14:textId="0504686F" w:rsidR="00FE4E69" w:rsidRPr="003E0359" w:rsidRDefault="00FE4E69" w:rsidP="005D341C">
      <w:pPr>
        <w:rPr>
          <w:rFonts w:ascii="Arial" w:eastAsia="Calibri" w:hAnsi="Arial" w:cs="Arial"/>
          <w:sz w:val="24"/>
          <w:szCs w:val="24"/>
        </w:rPr>
      </w:pPr>
    </w:p>
    <w:p w14:paraId="77856DCC" w14:textId="37400DB2" w:rsidR="00AA40F6" w:rsidRPr="00634456" w:rsidRDefault="00AA40F6" w:rsidP="00AA40F6">
      <w:pPr>
        <w:spacing w:before="240" w:after="240" w:line="240" w:lineRule="auto"/>
        <w:jc w:val="both"/>
        <w:rPr>
          <w:rFonts w:ascii="Arial" w:eastAsia="Calibri" w:hAnsi="Arial" w:cs="Arial"/>
          <w:b/>
          <w:bCs/>
          <w:sz w:val="24"/>
          <w:szCs w:val="24"/>
        </w:rPr>
      </w:pPr>
      <w:r>
        <w:rPr>
          <w:rFonts w:ascii="Arial" w:eastAsia="Calibri" w:hAnsi="Arial" w:cs="Arial"/>
          <w:b/>
          <w:bCs/>
          <w:sz w:val="24"/>
          <w:szCs w:val="24"/>
        </w:rPr>
        <w:lastRenderedPageBreak/>
        <w:t>Definitions of Pensions and Types of Pensions (continued)</w:t>
      </w:r>
    </w:p>
    <w:p w14:paraId="54D213C9" w14:textId="0479EA52" w:rsidR="00AA40F6" w:rsidRPr="003E0359" w:rsidRDefault="00795E69" w:rsidP="003E0359">
      <w:pPr>
        <w:keepNext/>
        <w:ind w:left="360" w:hanging="360"/>
        <w:rPr>
          <w:rFonts w:ascii="Arial" w:eastAsia="MS Mincho" w:hAnsi="Arial" w:cs="Arial"/>
          <w:sz w:val="24"/>
          <w:szCs w:val="24"/>
        </w:rPr>
      </w:pPr>
      <w:r w:rsidRPr="003E0359">
        <w:rPr>
          <w:rFonts w:ascii="Arial" w:eastAsia="MS Mincho" w:hAnsi="Arial" w:cs="Arial"/>
          <w:sz w:val="24"/>
          <w:szCs w:val="24"/>
        </w:rPr>
        <w:t>G.31.</w:t>
      </w:r>
      <w:r w:rsidRPr="003E0359">
        <w:rPr>
          <w:rFonts w:ascii="Arial" w:eastAsia="MS Mincho" w:hAnsi="Arial" w:cs="Arial"/>
          <w:sz w:val="24"/>
          <w:szCs w:val="24"/>
        </w:rPr>
        <w:tab/>
      </w:r>
      <w:r w:rsidR="00AA40F6" w:rsidRPr="003E0359">
        <w:rPr>
          <w:rFonts w:ascii="Arial" w:eastAsia="MS Mincho" w:hAnsi="Arial" w:cs="Arial"/>
          <w:sz w:val="24"/>
          <w:szCs w:val="24"/>
        </w:rPr>
        <w:t xml:space="preserve">Do you have hybrid pension plans (for example, plans that have characteristics of both defined benefit plan and defined contribution plan)?  </w:t>
      </w:r>
    </w:p>
    <w:p w14:paraId="1A4DD66C" w14:textId="77777777" w:rsidR="00AA40F6" w:rsidRDefault="00AA40F6" w:rsidP="00AA40F6">
      <w:pPr>
        <w:pStyle w:val="ListParagraph"/>
        <w:spacing w:before="240" w:after="240" w:line="240" w:lineRule="auto"/>
        <w:ind w:left="360"/>
        <w:jc w:val="both"/>
        <w:rPr>
          <w:rFonts w:ascii="Wingdings" w:eastAsia="Wingdings" w:hAnsi="Wingdings" w:cs="Wingdings"/>
        </w:rPr>
      </w:pPr>
    </w:p>
    <w:p w14:paraId="37279CE4" w14:textId="77777777" w:rsidR="00AA40F6" w:rsidRPr="00D1683F" w:rsidRDefault="00AA40F6" w:rsidP="00AA40F6">
      <w:pPr>
        <w:pStyle w:val="ListParagraph"/>
        <w:spacing w:before="240" w:after="240" w:line="240" w:lineRule="auto"/>
        <w:ind w:left="360"/>
        <w:jc w:val="both"/>
        <w:rPr>
          <w:rFonts w:ascii="Arial" w:eastAsia="Calibri" w:hAnsi="Arial" w:cs="Arial"/>
          <w:sz w:val="24"/>
          <w:szCs w:val="24"/>
        </w:rPr>
      </w:pPr>
      <w:r w:rsidRPr="00D1683F">
        <w:rPr>
          <w:rFonts w:ascii="Wingdings" w:eastAsia="Wingdings" w:hAnsi="Wingdings" w:cs="Wingdings"/>
        </w:rPr>
        <w:t>m</w:t>
      </w:r>
      <w:r w:rsidRPr="00D1683F">
        <w:rPr>
          <w:rFonts w:ascii="Arial" w:eastAsia="Calibri" w:hAnsi="Arial" w:cs="Arial"/>
          <w:sz w:val="24"/>
          <w:szCs w:val="24"/>
        </w:rPr>
        <w:t xml:space="preserve"> Yes</w:t>
      </w:r>
    </w:p>
    <w:p w14:paraId="05BA9E63" w14:textId="77777777" w:rsidR="00AA40F6" w:rsidRPr="00480CBC" w:rsidRDefault="00AA40F6" w:rsidP="00AA40F6">
      <w:pPr>
        <w:pStyle w:val="ListParagraph"/>
        <w:spacing w:before="240" w:after="240" w:line="240" w:lineRule="auto"/>
        <w:ind w:left="360"/>
        <w:jc w:val="both"/>
      </w:pPr>
      <w:r w:rsidRPr="00D1683F">
        <w:rPr>
          <w:rFonts w:ascii="Wingdings" w:eastAsia="Wingdings" w:hAnsi="Wingdings" w:cs="Wingdings"/>
        </w:rPr>
        <w:t>m</w:t>
      </w:r>
      <w:r w:rsidRPr="00D1683F">
        <w:rPr>
          <w:rFonts w:ascii="Arial" w:eastAsia="Calibri" w:hAnsi="Arial" w:cs="Arial"/>
          <w:sz w:val="24"/>
          <w:szCs w:val="24"/>
        </w:rPr>
        <w:t xml:space="preserve"> No</w:t>
      </w:r>
      <w:r>
        <w:rPr>
          <w:rFonts w:ascii="Arial" w:eastAsia="Calibri" w:hAnsi="Arial" w:cs="Arial"/>
          <w:sz w:val="24"/>
          <w:szCs w:val="24"/>
        </w:rPr>
        <w:t xml:space="preserve"> </w:t>
      </w:r>
    </w:p>
    <w:p w14:paraId="635B0159" w14:textId="77777777" w:rsidR="00AA40F6" w:rsidRDefault="00AA40F6" w:rsidP="00AA40F6">
      <w:pPr>
        <w:pStyle w:val="ListParagraph"/>
        <w:spacing w:before="240" w:after="240" w:line="240" w:lineRule="auto"/>
        <w:ind w:left="360"/>
        <w:jc w:val="both"/>
        <w:rPr>
          <w:rFonts w:ascii="Arial" w:eastAsia="Calibri" w:hAnsi="Arial" w:cs="Arial"/>
          <w:sz w:val="24"/>
          <w:szCs w:val="24"/>
        </w:rPr>
      </w:pPr>
    </w:p>
    <w:p w14:paraId="354F94D1" w14:textId="20FF18C4" w:rsidR="00AA40F6" w:rsidRDefault="00AA40F6" w:rsidP="00AA40F6">
      <w:pPr>
        <w:pStyle w:val="ListParagraph"/>
        <w:spacing w:before="240" w:after="240" w:line="240" w:lineRule="auto"/>
        <w:ind w:left="360"/>
        <w:jc w:val="both"/>
        <w:rPr>
          <w:rFonts w:ascii="Arial" w:eastAsia="Calibri" w:hAnsi="Arial" w:cs="Arial"/>
          <w:sz w:val="24"/>
          <w:szCs w:val="24"/>
        </w:rPr>
      </w:pPr>
      <w:r>
        <w:rPr>
          <w:rFonts w:ascii="Arial" w:eastAsia="Calibri" w:hAnsi="Arial" w:cs="Arial"/>
          <w:sz w:val="24"/>
          <w:szCs w:val="24"/>
        </w:rPr>
        <w:t>[</w:t>
      </w:r>
      <w:r w:rsidRPr="00AB5E7B">
        <w:rPr>
          <w:rFonts w:ascii="Arial" w:eastAsia="Calibri" w:hAnsi="Arial" w:cs="Arial"/>
          <w:sz w:val="24"/>
          <w:szCs w:val="24"/>
        </w:rPr>
        <w:t>If you answered “No”, please skip to question G.</w:t>
      </w:r>
      <w:r w:rsidR="00F05890">
        <w:rPr>
          <w:rFonts w:ascii="Arial" w:eastAsia="Calibri" w:hAnsi="Arial" w:cs="Arial"/>
          <w:sz w:val="24"/>
          <w:szCs w:val="24"/>
        </w:rPr>
        <w:t>3</w:t>
      </w:r>
      <w:r w:rsidR="00997D31">
        <w:rPr>
          <w:rFonts w:ascii="Arial" w:eastAsia="Calibri" w:hAnsi="Arial" w:cs="Arial"/>
          <w:sz w:val="24"/>
          <w:szCs w:val="24"/>
        </w:rPr>
        <w:t>4</w:t>
      </w:r>
      <w:r w:rsidRPr="00AB5E7B">
        <w:rPr>
          <w:rFonts w:ascii="Arial" w:eastAsia="Calibri" w:hAnsi="Arial" w:cs="Arial"/>
          <w:sz w:val="24"/>
          <w:szCs w:val="24"/>
        </w:rPr>
        <w:t>.]</w:t>
      </w:r>
    </w:p>
    <w:p w14:paraId="490CD577" w14:textId="77777777" w:rsidR="00AA40F6" w:rsidRDefault="00AA40F6" w:rsidP="00AA40F6">
      <w:pPr>
        <w:pStyle w:val="ListParagraph"/>
        <w:spacing w:before="240" w:after="240" w:line="240" w:lineRule="auto"/>
        <w:ind w:left="360"/>
        <w:jc w:val="both"/>
        <w:rPr>
          <w:rFonts w:ascii="Arial" w:eastAsia="Calibri" w:hAnsi="Arial" w:cs="Arial"/>
          <w:sz w:val="24"/>
          <w:szCs w:val="24"/>
        </w:rPr>
      </w:pPr>
    </w:p>
    <w:p w14:paraId="0C661146" w14:textId="09765821" w:rsidR="00AA40F6"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G.32.</w:t>
      </w:r>
      <w:r w:rsidRPr="003E0359">
        <w:rPr>
          <w:rFonts w:ascii="Arial" w:eastAsia="MS Mincho" w:hAnsi="Arial" w:cs="Arial"/>
          <w:sz w:val="24"/>
          <w:szCs w:val="24"/>
        </w:rPr>
        <w:tab/>
      </w:r>
      <w:r w:rsidR="00AA40F6" w:rsidRPr="003E0359">
        <w:rPr>
          <w:rFonts w:ascii="Arial" w:eastAsia="MS Mincho" w:hAnsi="Arial" w:cs="Arial"/>
          <w:sz w:val="24"/>
          <w:szCs w:val="24"/>
        </w:rPr>
        <w:t>On a scale of 1 to 5</w:t>
      </w:r>
      <w:r w:rsidR="00AA40F6" w:rsidRPr="003E0359">
        <w:rPr>
          <w:rFonts w:ascii="Arial" w:eastAsia="Calibri" w:hAnsi="Arial" w:cs="Arial"/>
          <w:sz w:val="24"/>
          <w:szCs w:val="24"/>
        </w:rPr>
        <w:t>—with 1 being “not difficult at all” and 5 being “very difficult”—how easy or difficult is it to apply pension standards to hybrid plans?</w:t>
      </w:r>
    </w:p>
    <w:tbl>
      <w:tblPr>
        <w:tblW w:w="9265" w:type="dxa"/>
        <w:tblLook w:val="04A0" w:firstRow="1" w:lastRow="0" w:firstColumn="1" w:lastColumn="0" w:noHBand="0" w:noVBand="1"/>
      </w:tblPr>
      <w:tblGrid>
        <w:gridCol w:w="1530"/>
        <w:gridCol w:w="1440"/>
        <w:gridCol w:w="1440"/>
        <w:gridCol w:w="1440"/>
        <w:gridCol w:w="1260"/>
        <w:gridCol w:w="2155"/>
      </w:tblGrid>
      <w:tr w:rsidR="00AA40F6" w:rsidRPr="001B5387" w14:paraId="79459B64" w14:textId="77777777" w:rsidTr="002A6893">
        <w:trPr>
          <w:trHeight w:val="582"/>
        </w:trPr>
        <w:tc>
          <w:tcPr>
            <w:tcW w:w="1530" w:type="dxa"/>
            <w:tcBorders>
              <w:top w:val="nil"/>
              <w:left w:val="nil"/>
              <w:bottom w:val="nil"/>
              <w:right w:val="nil"/>
            </w:tcBorders>
            <w:shd w:val="clear" w:color="auto" w:fill="auto"/>
            <w:vAlign w:val="bottom"/>
            <w:hideMark/>
          </w:tcPr>
          <w:p w14:paraId="42B15224"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Not difficult at all</w:t>
            </w:r>
          </w:p>
        </w:tc>
        <w:tc>
          <w:tcPr>
            <w:tcW w:w="1440" w:type="dxa"/>
            <w:tcBorders>
              <w:top w:val="nil"/>
              <w:left w:val="nil"/>
              <w:bottom w:val="nil"/>
              <w:right w:val="nil"/>
            </w:tcBorders>
            <w:shd w:val="clear" w:color="auto" w:fill="auto"/>
            <w:noWrap/>
            <w:vAlign w:val="bottom"/>
            <w:hideMark/>
          </w:tcPr>
          <w:p w14:paraId="27A91342" w14:textId="77777777" w:rsidR="00AA40F6" w:rsidRPr="001B5387" w:rsidRDefault="00AA40F6" w:rsidP="002A6893">
            <w:pPr>
              <w:spacing w:after="0" w:line="240" w:lineRule="auto"/>
              <w:jc w:val="center"/>
              <w:rPr>
                <w:rFonts w:ascii="Arial" w:eastAsia="Times New Roman" w:hAnsi="Arial" w:cs="Arial"/>
                <w:color w:val="000000"/>
                <w:sz w:val="24"/>
                <w:szCs w:val="24"/>
              </w:rPr>
            </w:pPr>
          </w:p>
        </w:tc>
        <w:tc>
          <w:tcPr>
            <w:tcW w:w="1440" w:type="dxa"/>
            <w:tcBorders>
              <w:top w:val="nil"/>
              <w:left w:val="nil"/>
              <w:bottom w:val="nil"/>
              <w:right w:val="nil"/>
            </w:tcBorders>
            <w:shd w:val="clear" w:color="auto" w:fill="auto"/>
            <w:noWrap/>
            <w:vAlign w:val="bottom"/>
            <w:hideMark/>
          </w:tcPr>
          <w:p w14:paraId="1C549F33" w14:textId="77777777" w:rsidR="00AA40F6" w:rsidRPr="001B5387" w:rsidRDefault="00AA40F6" w:rsidP="002A6893">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56C214B" w14:textId="77777777" w:rsidR="00AA40F6" w:rsidRPr="001B5387" w:rsidRDefault="00AA40F6" w:rsidP="002A689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14:paraId="50463C2C"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Very difficult</w:t>
            </w:r>
          </w:p>
        </w:tc>
        <w:tc>
          <w:tcPr>
            <w:tcW w:w="2155" w:type="dxa"/>
            <w:tcBorders>
              <w:top w:val="nil"/>
              <w:left w:val="nil"/>
              <w:bottom w:val="nil"/>
              <w:right w:val="nil"/>
            </w:tcBorders>
            <w:shd w:val="clear" w:color="auto" w:fill="auto"/>
            <w:noWrap/>
            <w:vAlign w:val="bottom"/>
            <w:hideMark/>
          </w:tcPr>
          <w:p w14:paraId="317F3CA0" w14:textId="77777777" w:rsidR="00AA40F6" w:rsidRPr="001B5387" w:rsidRDefault="00AA40F6" w:rsidP="002A6893">
            <w:pPr>
              <w:spacing w:after="0" w:line="240" w:lineRule="auto"/>
              <w:jc w:val="center"/>
              <w:rPr>
                <w:rFonts w:ascii="Arial" w:eastAsia="Times New Roman" w:hAnsi="Arial" w:cs="Arial"/>
                <w:color w:val="000000"/>
                <w:sz w:val="24"/>
                <w:szCs w:val="24"/>
              </w:rPr>
            </w:pPr>
          </w:p>
        </w:tc>
      </w:tr>
      <w:tr w:rsidR="00AA40F6" w:rsidRPr="001B5387" w14:paraId="3FCE6BA2" w14:textId="77777777" w:rsidTr="002A6893">
        <w:trPr>
          <w:trHeight w:val="298"/>
        </w:trPr>
        <w:tc>
          <w:tcPr>
            <w:tcW w:w="1530" w:type="dxa"/>
            <w:tcBorders>
              <w:top w:val="nil"/>
              <w:left w:val="nil"/>
              <w:bottom w:val="nil"/>
              <w:right w:val="nil"/>
            </w:tcBorders>
            <w:shd w:val="clear" w:color="auto" w:fill="auto"/>
            <w:noWrap/>
            <w:vAlign w:val="bottom"/>
            <w:hideMark/>
          </w:tcPr>
          <w:p w14:paraId="7E67404A"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1</w:t>
            </w:r>
          </w:p>
        </w:tc>
        <w:tc>
          <w:tcPr>
            <w:tcW w:w="1440" w:type="dxa"/>
            <w:tcBorders>
              <w:top w:val="nil"/>
              <w:left w:val="nil"/>
              <w:bottom w:val="nil"/>
              <w:right w:val="nil"/>
            </w:tcBorders>
            <w:shd w:val="clear" w:color="auto" w:fill="auto"/>
            <w:noWrap/>
            <w:vAlign w:val="bottom"/>
            <w:hideMark/>
          </w:tcPr>
          <w:p w14:paraId="5A1A458D"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2</w:t>
            </w:r>
          </w:p>
        </w:tc>
        <w:tc>
          <w:tcPr>
            <w:tcW w:w="1440" w:type="dxa"/>
            <w:tcBorders>
              <w:top w:val="nil"/>
              <w:left w:val="nil"/>
              <w:bottom w:val="nil"/>
              <w:right w:val="nil"/>
            </w:tcBorders>
            <w:shd w:val="clear" w:color="auto" w:fill="auto"/>
            <w:noWrap/>
            <w:vAlign w:val="bottom"/>
            <w:hideMark/>
          </w:tcPr>
          <w:p w14:paraId="3CEB1700"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3</w:t>
            </w:r>
          </w:p>
        </w:tc>
        <w:tc>
          <w:tcPr>
            <w:tcW w:w="1440" w:type="dxa"/>
            <w:tcBorders>
              <w:top w:val="nil"/>
              <w:left w:val="nil"/>
              <w:bottom w:val="nil"/>
              <w:right w:val="nil"/>
            </w:tcBorders>
            <w:shd w:val="clear" w:color="auto" w:fill="auto"/>
            <w:noWrap/>
            <w:vAlign w:val="bottom"/>
            <w:hideMark/>
          </w:tcPr>
          <w:p w14:paraId="21DE409B"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4</w:t>
            </w:r>
          </w:p>
        </w:tc>
        <w:tc>
          <w:tcPr>
            <w:tcW w:w="1260" w:type="dxa"/>
            <w:tcBorders>
              <w:top w:val="nil"/>
              <w:left w:val="nil"/>
              <w:bottom w:val="nil"/>
              <w:right w:val="nil"/>
            </w:tcBorders>
            <w:shd w:val="clear" w:color="auto" w:fill="auto"/>
            <w:noWrap/>
            <w:vAlign w:val="bottom"/>
            <w:hideMark/>
          </w:tcPr>
          <w:p w14:paraId="66613979"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5</w:t>
            </w:r>
          </w:p>
        </w:tc>
        <w:tc>
          <w:tcPr>
            <w:tcW w:w="2155" w:type="dxa"/>
            <w:tcBorders>
              <w:top w:val="nil"/>
              <w:left w:val="nil"/>
              <w:bottom w:val="nil"/>
              <w:right w:val="nil"/>
            </w:tcBorders>
            <w:shd w:val="clear" w:color="auto" w:fill="auto"/>
            <w:noWrap/>
            <w:vAlign w:val="bottom"/>
            <w:hideMark/>
          </w:tcPr>
          <w:p w14:paraId="3AE6B584" w14:textId="77777777" w:rsidR="00AA40F6" w:rsidRPr="001B5387" w:rsidRDefault="00AA40F6" w:rsidP="002A6893">
            <w:pPr>
              <w:spacing w:after="0" w:line="240" w:lineRule="auto"/>
              <w:jc w:val="center"/>
              <w:rPr>
                <w:rFonts w:ascii="Arial" w:eastAsia="Times New Roman" w:hAnsi="Arial" w:cs="Arial"/>
                <w:color w:val="000000"/>
                <w:sz w:val="24"/>
                <w:szCs w:val="24"/>
              </w:rPr>
            </w:pPr>
            <w:r w:rsidRPr="001B5387">
              <w:rPr>
                <w:rFonts w:ascii="Arial" w:eastAsia="Times New Roman" w:hAnsi="Arial" w:cs="Arial"/>
                <w:color w:val="000000"/>
                <w:sz w:val="24"/>
                <w:szCs w:val="24"/>
              </w:rPr>
              <w:t>Unsure</w:t>
            </w:r>
          </w:p>
        </w:tc>
      </w:tr>
      <w:tr w:rsidR="00AA40F6" w:rsidRPr="001B5387" w14:paraId="4EB5795A" w14:textId="77777777" w:rsidTr="002A6893">
        <w:trPr>
          <w:trHeight w:val="284"/>
        </w:trPr>
        <w:tc>
          <w:tcPr>
            <w:tcW w:w="1530" w:type="dxa"/>
            <w:tcBorders>
              <w:top w:val="nil"/>
              <w:left w:val="nil"/>
              <w:bottom w:val="nil"/>
              <w:right w:val="nil"/>
            </w:tcBorders>
            <w:shd w:val="clear" w:color="auto" w:fill="auto"/>
            <w:noWrap/>
            <w:vAlign w:val="bottom"/>
            <w:hideMark/>
          </w:tcPr>
          <w:p w14:paraId="6D040828" w14:textId="77777777" w:rsidR="00AA40F6" w:rsidRPr="001B5387" w:rsidRDefault="00AA40F6" w:rsidP="002A6893">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4EB9CC5C" w14:textId="77777777" w:rsidR="00AA40F6" w:rsidRPr="001B5387" w:rsidRDefault="00AA40F6" w:rsidP="002A6893">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48E1B991" w14:textId="77777777" w:rsidR="00AA40F6" w:rsidRPr="001B5387" w:rsidRDefault="00AA40F6" w:rsidP="002A6893">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noWrap/>
            <w:vAlign w:val="bottom"/>
            <w:hideMark/>
          </w:tcPr>
          <w:p w14:paraId="1698C8D8" w14:textId="77777777" w:rsidR="00AA40F6" w:rsidRPr="001B5387" w:rsidRDefault="00AA40F6" w:rsidP="002A6893">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1260" w:type="dxa"/>
            <w:tcBorders>
              <w:top w:val="nil"/>
              <w:left w:val="nil"/>
              <w:bottom w:val="nil"/>
              <w:right w:val="nil"/>
            </w:tcBorders>
            <w:shd w:val="clear" w:color="auto" w:fill="auto"/>
            <w:noWrap/>
            <w:vAlign w:val="bottom"/>
            <w:hideMark/>
          </w:tcPr>
          <w:p w14:paraId="7E5DBFC9" w14:textId="77777777" w:rsidR="00AA40F6" w:rsidRPr="001B5387" w:rsidRDefault="00AA40F6" w:rsidP="002A6893">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c>
          <w:tcPr>
            <w:tcW w:w="2155" w:type="dxa"/>
            <w:tcBorders>
              <w:top w:val="nil"/>
              <w:left w:val="nil"/>
              <w:bottom w:val="nil"/>
              <w:right w:val="nil"/>
            </w:tcBorders>
            <w:shd w:val="clear" w:color="auto" w:fill="auto"/>
            <w:noWrap/>
            <w:vAlign w:val="bottom"/>
            <w:hideMark/>
          </w:tcPr>
          <w:p w14:paraId="6D93807F" w14:textId="77777777" w:rsidR="00AA40F6" w:rsidRPr="001B5387" w:rsidRDefault="00AA40F6" w:rsidP="002A6893">
            <w:pPr>
              <w:spacing w:after="0" w:line="240" w:lineRule="auto"/>
              <w:jc w:val="center"/>
              <w:rPr>
                <w:rFonts w:ascii="Wingdings" w:eastAsia="Times New Roman" w:hAnsi="Wingdings" w:cs="Calibri"/>
                <w:color w:val="000000"/>
              </w:rPr>
            </w:pPr>
            <w:r w:rsidRPr="001B5387">
              <w:rPr>
                <w:rFonts w:ascii="Wingdings" w:eastAsia="Times New Roman" w:hAnsi="Wingdings" w:cs="Calibri"/>
                <w:color w:val="000000"/>
              </w:rPr>
              <w:t>m</w:t>
            </w:r>
          </w:p>
        </w:tc>
      </w:tr>
    </w:tbl>
    <w:p w14:paraId="22FD5D38" w14:textId="77777777" w:rsidR="00AA40F6" w:rsidRPr="00D1683F" w:rsidRDefault="00AA40F6" w:rsidP="00AA40F6">
      <w:pPr>
        <w:rPr>
          <w:rFonts w:ascii="Arial" w:eastAsia="MS Mincho" w:hAnsi="Arial" w:cs="Arial"/>
          <w:sz w:val="24"/>
          <w:szCs w:val="24"/>
        </w:rPr>
      </w:pPr>
    </w:p>
    <w:p w14:paraId="6CEDF9EB" w14:textId="5D00882D" w:rsidR="00AA40F6" w:rsidRDefault="00AA40F6" w:rsidP="00AA40F6">
      <w:pPr>
        <w:pStyle w:val="ListParagraph"/>
        <w:tabs>
          <w:tab w:val="left" w:pos="1260"/>
        </w:tabs>
        <w:spacing w:before="240" w:after="240" w:line="240" w:lineRule="auto"/>
        <w:jc w:val="both"/>
        <w:rPr>
          <w:rFonts w:ascii="Arial" w:eastAsia="MS Mincho" w:hAnsi="Arial" w:cs="Arial"/>
          <w:sz w:val="24"/>
          <w:szCs w:val="24"/>
        </w:rPr>
      </w:pPr>
      <w:r>
        <w:rPr>
          <w:rFonts w:ascii="Arial" w:eastAsia="Calibri" w:hAnsi="Arial" w:cs="Arial"/>
          <w:sz w:val="24"/>
          <w:szCs w:val="24"/>
        </w:rPr>
        <w:t>[</w:t>
      </w:r>
      <w:r w:rsidRPr="009E022E">
        <w:rPr>
          <w:rFonts w:ascii="Arial" w:eastAsia="MS Mincho" w:hAnsi="Arial" w:cs="Arial"/>
          <w:sz w:val="24"/>
          <w:szCs w:val="24"/>
        </w:rPr>
        <w:t xml:space="preserve">If </w:t>
      </w:r>
      <w:r w:rsidR="0061114A">
        <w:rPr>
          <w:rFonts w:ascii="Arial" w:eastAsia="MS Mincho" w:hAnsi="Arial" w:cs="Arial"/>
          <w:sz w:val="24"/>
          <w:szCs w:val="24"/>
        </w:rPr>
        <w:t>you answered</w:t>
      </w:r>
      <w:r w:rsidRPr="009E022E">
        <w:rPr>
          <w:rFonts w:ascii="Arial" w:eastAsia="MS Mincho" w:hAnsi="Arial" w:cs="Arial"/>
          <w:sz w:val="24"/>
          <w:szCs w:val="24"/>
        </w:rPr>
        <w:t xml:space="preserve"> </w:t>
      </w:r>
      <w:r w:rsidR="0061114A">
        <w:rPr>
          <w:rFonts w:ascii="Arial" w:eastAsia="MS Mincho" w:hAnsi="Arial" w:cs="Arial"/>
          <w:sz w:val="24"/>
          <w:szCs w:val="24"/>
        </w:rPr>
        <w:t>“</w:t>
      </w:r>
      <w:r w:rsidRPr="009E022E">
        <w:rPr>
          <w:rFonts w:ascii="Arial" w:eastAsia="MS Mincho" w:hAnsi="Arial" w:cs="Arial"/>
          <w:sz w:val="24"/>
          <w:szCs w:val="24"/>
        </w:rPr>
        <w:t>4</w:t>
      </w:r>
      <w:r w:rsidR="0061114A">
        <w:rPr>
          <w:rFonts w:ascii="Arial" w:eastAsia="MS Mincho" w:hAnsi="Arial" w:cs="Arial"/>
          <w:sz w:val="24"/>
          <w:szCs w:val="24"/>
        </w:rPr>
        <w:t>”</w:t>
      </w:r>
      <w:r w:rsidRPr="009E022E">
        <w:rPr>
          <w:rFonts w:ascii="Arial" w:eastAsia="MS Mincho" w:hAnsi="Arial" w:cs="Arial"/>
          <w:sz w:val="24"/>
          <w:szCs w:val="24"/>
        </w:rPr>
        <w:t xml:space="preserve"> or </w:t>
      </w:r>
      <w:r w:rsidR="0061114A">
        <w:rPr>
          <w:rFonts w:ascii="Arial" w:eastAsia="MS Mincho" w:hAnsi="Arial" w:cs="Arial"/>
          <w:sz w:val="24"/>
          <w:szCs w:val="24"/>
        </w:rPr>
        <w:t>“</w:t>
      </w:r>
      <w:r w:rsidRPr="009E022E">
        <w:rPr>
          <w:rFonts w:ascii="Arial" w:eastAsia="MS Mincho" w:hAnsi="Arial" w:cs="Arial"/>
          <w:sz w:val="24"/>
          <w:szCs w:val="24"/>
        </w:rPr>
        <w:t>5</w:t>
      </w:r>
      <w:r w:rsidR="0061114A">
        <w:rPr>
          <w:rFonts w:ascii="Arial" w:eastAsia="MS Mincho" w:hAnsi="Arial" w:cs="Arial"/>
          <w:sz w:val="24"/>
          <w:szCs w:val="24"/>
        </w:rPr>
        <w:t>”</w:t>
      </w:r>
      <w:r w:rsidRPr="009E022E">
        <w:rPr>
          <w:rFonts w:ascii="Arial" w:eastAsia="MS Mincho" w:hAnsi="Arial" w:cs="Arial"/>
          <w:sz w:val="24"/>
          <w:szCs w:val="24"/>
        </w:rPr>
        <w:t xml:space="preserve">, proceed to question </w:t>
      </w:r>
      <w:r>
        <w:rPr>
          <w:rFonts w:ascii="Arial" w:eastAsia="MS Mincho" w:hAnsi="Arial" w:cs="Arial"/>
          <w:sz w:val="24"/>
          <w:szCs w:val="24"/>
        </w:rPr>
        <w:t>G</w:t>
      </w:r>
      <w:r w:rsidRPr="009E022E">
        <w:rPr>
          <w:rFonts w:ascii="Arial" w:eastAsia="MS Mincho" w:hAnsi="Arial" w:cs="Arial"/>
          <w:sz w:val="24"/>
          <w:szCs w:val="24"/>
        </w:rPr>
        <w:t>.</w:t>
      </w:r>
      <w:r w:rsidR="00F05890">
        <w:rPr>
          <w:rFonts w:ascii="Arial" w:eastAsia="MS Mincho" w:hAnsi="Arial" w:cs="Arial"/>
          <w:sz w:val="24"/>
          <w:szCs w:val="24"/>
        </w:rPr>
        <w:t>3</w:t>
      </w:r>
      <w:r w:rsidR="007F0A73">
        <w:rPr>
          <w:rFonts w:ascii="Arial" w:eastAsia="MS Mincho" w:hAnsi="Arial" w:cs="Arial"/>
          <w:sz w:val="24"/>
          <w:szCs w:val="24"/>
        </w:rPr>
        <w:t>3</w:t>
      </w:r>
      <w:r w:rsidRPr="009E022E">
        <w:rPr>
          <w:rFonts w:ascii="Arial" w:eastAsia="MS Mincho" w:hAnsi="Arial" w:cs="Arial"/>
          <w:sz w:val="24"/>
          <w:szCs w:val="24"/>
        </w:rPr>
        <w:t>.</w:t>
      </w:r>
      <w:r w:rsidRPr="004B0A58">
        <w:rPr>
          <w:rFonts w:ascii="Arial" w:eastAsia="Calibri" w:hAnsi="Arial" w:cs="Arial"/>
          <w:sz w:val="24"/>
          <w:szCs w:val="24"/>
        </w:rPr>
        <w:t xml:space="preserve"> </w:t>
      </w:r>
      <w:r>
        <w:rPr>
          <w:rFonts w:ascii="Arial" w:eastAsia="Calibri" w:hAnsi="Arial" w:cs="Arial"/>
          <w:sz w:val="24"/>
          <w:szCs w:val="24"/>
        </w:rPr>
        <w:t xml:space="preserve">Otherwise, </w:t>
      </w:r>
      <w:r w:rsidR="00DF5F98">
        <w:rPr>
          <w:rFonts w:ascii="Arial" w:eastAsia="Calibri" w:hAnsi="Arial" w:cs="Arial"/>
          <w:sz w:val="24"/>
          <w:szCs w:val="24"/>
        </w:rPr>
        <w:t>please</w:t>
      </w:r>
      <w:r>
        <w:rPr>
          <w:rFonts w:ascii="Arial" w:eastAsia="Calibri" w:hAnsi="Arial" w:cs="Arial"/>
          <w:sz w:val="24"/>
          <w:szCs w:val="24"/>
        </w:rPr>
        <w:t xml:space="preserve"> </w:t>
      </w:r>
      <w:r w:rsidRPr="009E022E">
        <w:rPr>
          <w:rFonts w:ascii="Arial" w:eastAsia="Calibri" w:hAnsi="Arial" w:cs="Arial"/>
          <w:sz w:val="24"/>
          <w:szCs w:val="24"/>
        </w:rPr>
        <w:t xml:space="preserve">skip to question </w:t>
      </w:r>
      <w:r>
        <w:rPr>
          <w:rFonts w:ascii="Arial" w:eastAsia="Calibri" w:hAnsi="Arial" w:cs="Arial"/>
          <w:sz w:val="24"/>
          <w:szCs w:val="24"/>
        </w:rPr>
        <w:t>G</w:t>
      </w:r>
      <w:r w:rsidRPr="009E022E">
        <w:rPr>
          <w:rFonts w:ascii="Arial" w:eastAsia="Calibri" w:hAnsi="Arial" w:cs="Arial"/>
          <w:sz w:val="24"/>
          <w:szCs w:val="24"/>
        </w:rPr>
        <w:t>.</w:t>
      </w:r>
      <w:r w:rsidR="00F05890">
        <w:rPr>
          <w:rFonts w:ascii="Arial" w:eastAsia="Calibri" w:hAnsi="Arial" w:cs="Arial"/>
          <w:sz w:val="24"/>
          <w:szCs w:val="24"/>
        </w:rPr>
        <w:t>3</w:t>
      </w:r>
      <w:r w:rsidR="007F0A73">
        <w:rPr>
          <w:rFonts w:ascii="Arial" w:eastAsia="Calibri" w:hAnsi="Arial" w:cs="Arial"/>
          <w:sz w:val="24"/>
          <w:szCs w:val="24"/>
        </w:rPr>
        <w:t>4</w:t>
      </w:r>
      <w:r w:rsidRPr="009E022E">
        <w:rPr>
          <w:rFonts w:ascii="Arial" w:eastAsia="Calibri" w:hAnsi="Arial" w:cs="Arial"/>
          <w:sz w:val="24"/>
          <w:szCs w:val="24"/>
        </w:rPr>
        <w:t>.</w:t>
      </w:r>
      <w:r w:rsidRPr="009E022E">
        <w:rPr>
          <w:rFonts w:ascii="Arial" w:eastAsia="MS Mincho" w:hAnsi="Arial" w:cs="Arial"/>
          <w:sz w:val="24"/>
          <w:szCs w:val="24"/>
        </w:rPr>
        <w:t>]</w:t>
      </w:r>
    </w:p>
    <w:p w14:paraId="00999EA4" w14:textId="77777777" w:rsidR="00AA40F6" w:rsidRDefault="00AA40F6" w:rsidP="00AA40F6">
      <w:pPr>
        <w:rPr>
          <w:rFonts w:ascii="Arial" w:eastAsia="MS Mincho" w:hAnsi="Arial" w:cs="Arial"/>
          <w:sz w:val="24"/>
          <w:szCs w:val="24"/>
        </w:rPr>
      </w:pPr>
    </w:p>
    <w:p w14:paraId="2067AD35" w14:textId="043EAA7F" w:rsidR="00AA40F6"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G.33.</w:t>
      </w:r>
      <w:r w:rsidRPr="003E0359">
        <w:rPr>
          <w:rFonts w:ascii="Arial" w:eastAsia="MS Mincho" w:hAnsi="Arial" w:cs="Arial"/>
          <w:sz w:val="24"/>
          <w:szCs w:val="24"/>
        </w:rPr>
        <w:tab/>
      </w:r>
      <w:r w:rsidR="00AA40F6" w:rsidRPr="003E0359">
        <w:rPr>
          <w:rFonts w:ascii="Arial" w:eastAsia="MS Mincho" w:hAnsi="Arial" w:cs="Arial"/>
          <w:sz w:val="24"/>
          <w:szCs w:val="24"/>
        </w:rPr>
        <w:t>What issues have you encountered in applying the pension standards to hybrid plans? (Please be as specific as possible.)</w:t>
      </w:r>
    </w:p>
    <w:p w14:paraId="446C8380" w14:textId="77777777" w:rsidR="00AA40F6" w:rsidRPr="002F6BA0" w:rsidRDefault="00AA40F6" w:rsidP="00AA40F6">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11FDA227" w14:textId="77777777" w:rsidR="00AA40F6" w:rsidRPr="002F6BA0" w:rsidRDefault="00AA40F6" w:rsidP="00AA40F6">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4A426977" w14:textId="77777777" w:rsidR="00AA40F6" w:rsidRPr="002F6BA0" w:rsidRDefault="00AA40F6" w:rsidP="00AA40F6">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70D4D604" w14:textId="77777777" w:rsidR="00AA40F6" w:rsidRPr="003C332D" w:rsidRDefault="00AA40F6" w:rsidP="00AA40F6">
      <w:pPr>
        <w:pStyle w:val="ListParagraph"/>
        <w:spacing w:before="240" w:after="240" w:line="240" w:lineRule="auto"/>
        <w:ind w:left="360"/>
        <w:jc w:val="both"/>
        <w:rPr>
          <w:rFonts w:ascii="Arial" w:eastAsia="Calibri" w:hAnsi="Arial" w:cs="Arial"/>
          <w:sz w:val="24"/>
          <w:szCs w:val="24"/>
        </w:rPr>
      </w:pPr>
      <w:r w:rsidRPr="003C332D">
        <w:rPr>
          <w:rFonts w:ascii="Arial" w:eastAsia="Calibri" w:hAnsi="Arial" w:cs="Arial"/>
          <w:sz w:val="24"/>
          <w:szCs w:val="24"/>
        </w:rPr>
        <w:t>______________________________________________________________</w:t>
      </w:r>
    </w:p>
    <w:p w14:paraId="302344DA" w14:textId="77777777" w:rsidR="00AA40F6" w:rsidRDefault="00AA40F6" w:rsidP="00AA40F6">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48999539" w14:textId="77777777" w:rsidR="00AA40F6" w:rsidRPr="001F0204" w:rsidRDefault="00AA40F6" w:rsidP="001F0204">
      <w:pPr>
        <w:rPr>
          <w:rFonts w:ascii="Arial" w:eastAsia="MS Mincho" w:hAnsi="Arial" w:cs="Arial"/>
          <w:sz w:val="24"/>
          <w:szCs w:val="24"/>
        </w:rPr>
      </w:pPr>
    </w:p>
    <w:p w14:paraId="46FE8EFD" w14:textId="77777777" w:rsidR="00AA40F6" w:rsidRDefault="00AA40F6" w:rsidP="00AA40F6">
      <w:pPr>
        <w:rPr>
          <w:rFonts w:ascii="Arial" w:eastAsia="MS Mincho" w:hAnsi="Arial" w:cs="Arial"/>
          <w:sz w:val="24"/>
          <w:szCs w:val="24"/>
        </w:rPr>
      </w:pPr>
      <w:r>
        <w:rPr>
          <w:rFonts w:ascii="Arial" w:eastAsia="MS Mincho" w:hAnsi="Arial" w:cs="Arial"/>
          <w:sz w:val="24"/>
          <w:szCs w:val="24"/>
        </w:rPr>
        <w:br w:type="page"/>
      </w:r>
    </w:p>
    <w:p w14:paraId="37CD74FC" w14:textId="4B525E99" w:rsidR="005F5012" w:rsidRPr="00634456" w:rsidRDefault="005F5012" w:rsidP="005F5012">
      <w:pPr>
        <w:spacing w:before="240" w:after="240" w:line="240" w:lineRule="auto"/>
        <w:jc w:val="both"/>
        <w:rPr>
          <w:rFonts w:ascii="Arial" w:eastAsia="Calibri" w:hAnsi="Arial" w:cs="Arial"/>
          <w:b/>
          <w:bCs/>
          <w:sz w:val="24"/>
          <w:szCs w:val="24"/>
        </w:rPr>
      </w:pPr>
      <w:r>
        <w:rPr>
          <w:rFonts w:ascii="Arial" w:eastAsia="Calibri" w:hAnsi="Arial" w:cs="Arial"/>
          <w:b/>
          <w:bCs/>
          <w:sz w:val="24"/>
          <w:szCs w:val="24"/>
        </w:rPr>
        <w:lastRenderedPageBreak/>
        <w:t>Definitions of Trusts</w:t>
      </w:r>
    </w:p>
    <w:p w14:paraId="3203F54A" w14:textId="0FFFF35E" w:rsidR="003726A2" w:rsidRDefault="003726A2" w:rsidP="005F5012">
      <w:pPr>
        <w:spacing w:before="240" w:after="240" w:line="240" w:lineRule="auto"/>
        <w:jc w:val="both"/>
        <w:rPr>
          <w:rFonts w:ascii="Arial" w:eastAsia="Calibri" w:hAnsi="Arial" w:cs="Arial"/>
          <w:b/>
          <w:bCs/>
          <w:sz w:val="24"/>
          <w:szCs w:val="24"/>
        </w:rPr>
      </w:pPr>
      <w:r>
        <w:rPr>
          <w:rFonts w:ascii="Arial" w:eastAsia="Calibri" w:hAnsi="Arial" w:cs="Arial"/>
          <w:b/>
          <w:bCs/>
          <w:sz w:val="24"/>
          <w:szCs w:val="24"/>
        </w:rPr>
        <w:t>Paragraph 4 of Statement 68</w:t>
      </w:r>
    </w:p>
    <w:p w14:paraId="40EA5D9C" w14:textId="77777777" w:rsidR="003726A2" w:rsidRDefault="003726A2" w:rsidP="003726A2">
      <w:pPr>
        <w:spacing w:after="0" w:line="274" w:lineRule="auto"/>
        <w:rPr>
          <w:rFonts w:ascii="Arial" w:eastAsia="Calibri" w:hAnsi="Arial" w:cs="Arial"/>
          <w:sz w:val="24"/>
          <w:szCs w:val="24"/>
        </w:rPr>
      </w:pPr>
      <w:r>
        <w:rPr>
          <w:rFonts w:ascii="Arial" w:eastAsia="Calibri" w:hAnsi="Arial" w:cs="Arial"/>
          <w:sz w:val="24"/>
          <w:szCs w:val="24"/>
        </w:rPr>
        <w:t>This Statement establishes standards of accounting and financial reporting for defined benefit pensions and defined contribution pensions provided to the employees of state and local governmental employers through pension plans that are administered through trusts or equivalent arrangements (hereafter jointly referred to as trusts) in which:</w:t>
      </w:r>
    </w:p>
    <w:p w14:paraId="7A15F007" w14:textId="4530CC07" w:rsidR="003726A2" w:rsidRPr="003E0359" w:rsidRDefault="00795E69" w:rsidP="003E0359">
      <w:pPr>
        <w:spacing w:after="0" w:line="274" w:lineRule="auto"/>
        <w:ind w:left="720" w:hanging="360"/>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3726A2" w:rsidRPr="003E0359">
        <w:rPr>
          <w:rFonts w:ascii="Arial" w:eastAsia="Calibri" w:hAnsi="Arial" w:cs="Arial"/>
          <w:sz w:val="24"/>
          <w:szCs w:val="24"/>
        </w:rPr>
        <w:t>Contributions from employers and nonemployer contributing entities to the pension plan and earnings on those contributions are irrevocable.</w:t>
      </w:r>
    </w:p>
    <w:p w14:paraId="36A62BE3" w14:textId="5D8E87EA" w:rsidR="003726A2" w:rsidRPr="003E0359" w:rsidRDefault="00795E69" w:rsidP="003E0359">
      <w:pPr>
        <w:spacing w:after="0" w:line="274" w:lineRule="auto"/>
        <w:ind w:left="720" w:hanging="360"/>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r w:rsidR="003726A2" w:rsidRPr="003E0359">
        <w:rPr>
          <w:rFonts w:ascii="Arial" w:eastAsia="Calibri" w:hAnsi="Arial" w:cs="Arial"/>
          <w:sz w:val="24"/>
          <w:szCs w:val="24"/>
        </w:rPr>
        <w:t>Pension plan assets are dedicated to providing pensions to plan members in accordance with the benefit terms.</w:t>
      </w:r>
    </w:p>
    <w:p w14:paraId="69280F93" w14:textId="17A33B0C" w:rsidR="003726A2" w:rsidRPr="003E0359" w:rsidRDefault="00795E69" w:rsidP="003E0359">
      <w:pPr>
        <w:spacing w:after="0" w:line="274" w:lineRule="auto"/>
        <w:ind w:left="720" w:hanging="360"/>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r w:rsidR="003726A2" w:rsidRPr="003E0359">
        <w:rPr>
          <w:rFonts w:ascii="Arial" w:eastAsia="Calibri" w:hAnsi="Arial" w:cs="Arial"/>
          <w:sz w:val="24"/>
          <w:szCs w:val="24"/>
        </w:rPr>
        <w:t>Pension plan assets are legally protected from the creditors of employers, nonemployer contributing entities, and the pension plan administrator. If the plan is a defined benefit pension plan, plan assets also are legally protected from creditors of the plan members. [footnotes omitted]</w:t>
      </w:r>
    </w:p>
    <w:p w14:paraId="5EB2B187" w14:textId="10A0F3C4" w:rsidR="003726A2" w:rsidRDefault="003726A2" w:rsidP="001F0204">
      <w:pPr>
        <w:spacing w:after="0" w:line="274" w:lineRule="auto"/>
        <w:rPr>
          <w:rFonts w:ascii="Arial" w:eastAsia="Calibri" w:hAnsi="Arial" w:cs="Arial"/>
          <w:sz w:val="24"/>
          <w:szCs w:val="24"/>
        </w:rPr>
      </w:pPr>
    </w:p>
    <w:p w14:paraId="31869A0A" w14:textId="47883A42" w:rsidR="00A131AC"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G.34.</w:t>
      </w:r>
      <w:r w:rsidRPr="003E0359">
        <w:rPr>
          <w:rFonts w:ascii="Arial" w:eastAsia="MS Mincho" w:hAnsi="Arial" w:cs="Arial"/>
          <w:sz w:val="24"/>
          <w:szCs w:val="24"/>
        </w:rPr>
        <w:tab/>
      </w:r>
      <w:r w:rsidR="00A131AC" w:rsidRPr="003E0359">
        <w:rPr>
          <w:rFonts w:ascii="Arial" w:eastAsia="MS Mincho" w:hAnsi="Arial" w:cs="Arial"/>
          <w:sz w:val="24"/>
          <w:szCs w:val="24"/>
        </w:rPr>
        <w:t>On a</w:t>
      </w:r>
      <w:r w:rsidR="00361464" w:rsidRPr="003E0359">
        <w:rPr>
          <w:rFonts w:ascii="Arial" w:eastAsia="MS Mincho" w:hAnsi="Arial" w:cs="Arial"/>
          <w:sz w:val="24"/>
          <w:szCs w:val="24"/>
        </w:rPr>
        <w:t xml:space="preserve"> scale of 1 to 5—with 1 being “not difficult at all” and 5 being “very difficult”—how easy or difficult is it to apply the criteria for trusts in </w:t>
      </w:r>
      <w:r w:rsidR="00166000" w:rsidRPr="003E0359">
        <w:rPr>
          <w:rFonts w:ascii="Arial" w:eastAsia="MS Mincho" w:hAnsi="Arial" w:cs="Arial"/>
          <w:sz w:val="24"/>
          <w:szCs w:val="24"/>
        </w:rPr>
        <w:t xml:space="preserve">the </w:t>
      </w:r>
      <w:r w:rsidR="00361464" w:rsidRPr="003E0359">
        <w:rPr>
          <w:rFonts w:ascii="Arial" w:eastAsia="MS Mincho" w:hAnsi="Arial" w:cs="Arial"/>
          <w:sz w:val="24"/>
          <w:szCs w:val="24"/>
        </w:rPr>
        <w:t>pension standards</w:t>
      </w:r>
      <w:r w:rsidR="00361464" w:rsidRPr="003E0359">
        <w:rPr>
          <w:rFonts w:ascii="Arial" w:eastAsia="MS Mincho" w:hAnsi="Arial" w:cs="Arial"/>
          <w:b/>
          <w:bCs/>
          <w:sz w:val="24"/>
          <w:szCs w:val="24"/>
        </w:rPr>
        <w:t xml:space="preserve"> </w:t>
      </w:r>
      <w:r w:rsidR="00361464" w:rsidRPr="003E0359">
        <w:rPr>
          <w:rFonts w:ascii="Arial" w:eastAsia="Calibri" w:hAnsi="Arial" w:cs="Arial"/>
          <w:sz w:val="24"/>
          <w:szCs w:val="24"/>
        </w:rPr>
        <w:t xml:space="preserve">(paragraph 4 </w:t>
      </w:r>
      <w:r w:rsidR="00E30DD8" w:rsidRPr="003E0359">
        <w:rPr>
          <w:rFonts w:ascii="Arial" w:eastAsia="Calibri" w:hAnsi="Arial" w:cs="Arial"/>
          <w:sz w:val="24"/>
          <w:szCs w:val="24"/>
        </w:rPr>
        <w:t>of</w:t>
      </w:r>
      <w:r w:rsidR="00361464" w:rsidRPr="003E0359">
        <w:rPr>
          <w:rFonts w:ascii="Arial" w:eastAsia="Calibri" w:hAnsi="Arial" w:cs="Arial"/>
          <w:sz w:val="24"/>
          <w:szCs w:val="24"/>
        </w:rPr>
        <w:t xml:space="preserve"> Statement 68) </w:t>
      </w:r>
      <w:r w:rsidR="00361464" w:rsidRPr="003E0359">
        <w:rPr>
          <w:rFonts w:ascii="Arial" w:eastAsia="MS Mincho" w:hAnsi="Arial" w:cs="Arial"/>
          <w:sz w:val="24"/>
          <w:szCs w:val="24"/>
        </w:rPr>
        <w:t xml:space="preserve">to determine whether </w:t>
      </w:r>
      <w:r w:rsidR="00166000" w:rsidRPr="003E0359">
        <w:rPr>
          <w:rFonts w:ascii="Arial" w:eastAsia="MS Mincho" w:hAnsi="Arial" w:cs="Arial"/>
          <w:sz w:val="24"/>
          <w:szCs w:val="24"/>
        </w:rPr>
        <w:t>a</w:t>
      </w:r>
      <w:r w:rsidR="00361464" w:rsidRPr="003E0359">
        <w:rPr>
          <w:rFonts w:ascii="Arial" w:eastAsia="MS Mincho" w:hAnsi="Arial" w:cs="Arial"/>
          <w:sz w:val="24"/>
          <w:szCs w:val="24"/>
        </w:rPr>
        <w:t xml:space="preserve"> pension plan</w:t>
      </w:r>
      <w:r w:rsidR="00166000" w:rsidRPr="003E0359">
        <w:rPr>
          <w:rFonts w:ascii="Arial" w:eastAsia="MS Mincho" w:hAnsi="Arial" w:cs="Arial"/>
          <w:sz w:val="24"/>
          <w:szCs w:val="24"/>
        </w:rPr>
        <w:t xml:space="preserve"> is</w:t>
      </w:r>
      <w:r w:rsidR="00361464" w:rsidRPr="003E0359">
        <w:rPr>
          <w:rFonts w:ascii="Arial" w:eastAsia="MS Mincho" w:hAnsi="Arial" w:cs="Arial"/>
          <w:sz w:val="24"/>
          <w:szCs w:val="24"/>
        </w:rPr>
        <w:t xml:space="preserve"> administered through </w:t>
      </w:r>
      <w:r w:rsidR="00166000" w:rsidRPr="003E0359">
        <w:rPr>
          <w:rFonts w:ascii="Arial" w:eastAsia="MS Mincho" w:hAnsi="Arial" w:cs="Arial"/>
          <w:sz w:val="24"/>
          <w:szCs w:val="24"/>
        </w:rPr>
        <w:t xml:space="preserve">a </w:t>
      </w:r>
      <w:r w:rsidR="00361464" w:rsidRPr="003E0359">
        <w:rPr>
          <w:rFonts w:ascii="Arial" w:eastAsia="MS Mincho" w:hAnsi="Arial" w:cs="Arial"/>
          <w:sz w:val="24"/>
          <w:szCs w:val="24"/>
        </w:rPr>
        <w:t>trust or equivalent arrangement?</w:t>
      </w: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440"/>
        <w:gridCol w:w="1440"/>
        <w:gridCol w:w="1440"/>
        <w:gridCol w:w="1260"/>
        <w:gridCol w:w="2145"/>
      </w:tblGrid>
      <w:tr w:rsidR="006F5BF9" w:rsidRPr="00A131AC" w14:paraId="261402DD" w14:textId="77777777" w:rsidTr="006F5BF9">
        <w:trPr>
          <w:trHeight w:val="570"/>
        </w:trPr>
        <w:tc>
          <w:tcPr>
            <w:tcW w:w="1530" w:type="dxa"/>
            <w:tcBorders>
              <w:top w:val="nil"/>
              <w:left w:val="nil"/>
              <w:bottom w:val="nil"/>
              <w:right w:val="nil"/>
            </w:tcBorders>
            <w:shd w:val="clear" w:color="auto" w:fill="auto"/>
            <w:vAlign w:val="bottom"/>
            <w:hideMark/>
          </w:tcPr>
          <w:p w14:paraId="357C9A34" w14:textId="22005814"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AE729B">
              <w:rPr>
                <w:rFonts w:ascii="Arial" w:eastAsia="Times New Roman" w:hAnsi="Arial" w:cs="Arial"/>
                <w:color w:val="000000"/>
                <w:sz w:val="24"/>
                <w:szCs w:val="24"/>
              </w:rPr>
              <w:t>Not difficult at all</w:t>
            </w:r>
          </w:p>
        </w:tc>
        <w:tc>
          <w:tcPr>
            <w:tcW w:w="1440" w:type="dxa"/>
            <w:tcBorders>
              <w:top w:val="nil"/>
              <w:left w:val="nil"/>
              <w:bottom w:val="nil"/>
              <w:right w:val="nil"/>
            </w:tcBorders>
            <w:shd w:val="clear" w:color="auto" w:fill="auto"/>
            <w:vAlign w:val="bottom"/>
            <w:hideMark/>
          </w:tcPr>
          <w:p w14:paraId="08349157" w14:textId="023FB35D"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vAlign w:val="bottom"/>
            <w:hideMark/>
          </w:tcPr>
          <w:p w14:paraId="63B85EEA" w14:textId="60D09DD2" w:rsidR="006F5BF9" w:rsidRPr="00A131AC" w:rsidRDefault="006F5BF9" w:rsidP="006F5BF9">
            <w:pPr>
              <w:spacing w:after="0" w:line="240" w:lineRule="auto"/>
              <w:textAlignment w:val="baseline"/>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vAlign w:val="bottom"/>
            <w:hideMark/>
          </w:tcPr>
          <w:p w14:paraId="331E2C92" w14:textId="3E43737C" w:rsidR="006F5BF9" w:rsidRPr="00A131AC" w:rsidRDefault="006F5BF9" w:rsidP="006F5BF9">
            <w:pPr>
              <w:spacing w:after="0" w:line="240" w:lineRule="auto"/>
              <w:textAlignment w:val="baseline"/>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vAlign w:val="bottom"/>
            <w:hideMark/>
          </w:tcPr>
          <w:p w14:paraId="27A0B6A8" w14:textId="43359994"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Arial" w:eastAsia="Times New Roman" w:hAnsi="Arial" w:cs="Arial"/>
                <w:color w:val="000000"/>
                <w:sz w:val="24"/>
                <w:szCs w:val="24"/>
              </w:rPr>
              <w:t>Very difficult</w:t>
            </w:r>
          </w:p>
        </w:tc>
        <w:tc>
          <w:tcPr>
            <w:tcW w:w="2145" w:type="dxa"/>
            <w:tcBorders>
              <w:top w:val="nil"/>
              <w:left w:val="nil"/>
              <w:bottom w:val="nil"/>
              <w:right w:val="nil"/>
            </w:tcBorders>
            <w:shd w:val="clear" w:color="auto" w:fill="auto"/>
            <w:vAlign w:val="bottom"/>
            <w:hideMark/>
          </w:tcPr>
          <w:p w14:paraId="5B8C07CC" w14:textId="7A5194CF"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p>
        </w:tc>
      </w:tr>
      <w:tr w:rsidR="006F5BF9" w:rsidRPr="00A131AC" w14:paraId="2956E30F" w14:textId="77777777" w:rsidTr="006F5BF9">
        <w:trPr>
          <w:trHeight w:val="285"/>
        </w:trPr>
        <w:tc>
          <w:tcPr>
            <w:tcW w:w="1530" w:type="dxa"/>
            <w:tcBorders>
              <w:top w:val="nil"/>
              <w:left w:val="nil"/>
              <w:bottom w:val="nil"/>
              <w:right w:val="nil"/>
            </w:tcBorders>
            <w:shd w:val="clear" w:color="auto" w:fill="auto"/>
            <w:vAlign w:val="bottom"/>
            <w:hideMark/>
          </w:tcPr>
          <w:p w14:paraId="68BEA562" w14:textId="7CE48D47"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Arial" w:eastAsia="Times New Roman" w:hAnsi="Arial" w:cs="Arial"/>
                <w:color w:val="000000"/>
                <w:sz w:val="24"/>
                <w:szCs w:val="24"/>
              </w:rPr>
              <w:t>1</w:t>
            </w:r>
          </w:p>
        </w:tc>
        <w:tc>
          <w:tcPr>
            <w:tcW w:w="1440" w:type="dxa"/>
            <w:tcBorders>
              <w:top w:val="nil"/>
              <w:left w:val="nil"/>
              <w:bottom w:val="nil"/>
              <w:right w:val="nil"/>
            </w:tcBorders>
            <w:shd w:val="clear" w:color="auto" w:fill="auto"/>
            <w:vAlign w:val="bottom"/>
            <w:hideMark/>
          </w:tcPr>
          <w:p w14:paraId="74DB9D48" w14:textId="5A66C1ED"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Arial" w:eastAsia="Times New Roman" w:hAnsi="Arial" w:cs="Arial"/>
                <w:color w:val="000000"/>
                <w:sz w:val="24"/>
                <w:szCs w:val="24"/>
              </w:rPr>
              <w:t>2</w:t>
            </w:r>
          </w:p>
        </w:tc>
        <w:tc>
          <w:tcPr>
            <w:tcW w:w="1440" w:type="dxa"/>
            <w:tcBorders>
              <w:top w:val="nil"/>
              <w:left w:val="nil"/>
              <w:bottom w:val="nil"/>
              <w:right w:val="nil"/>
            </w:tcBorders>
            <w:shd w:val="clear" w:color="auto" w:fill="auto"/>
            <w:vAlign w:val="bottom"/>
            <w:hideMark/>
          </w:tcPr>
          <w:p w14:paraId="282DB696" w14:textId="1A51F422"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Arial" w:eastAsia="Times New Roman" w:hAnsi="Arial" w:cs="Arial"/>
                <w:color w:val="000000"/>
                <w:sz w:val="24"/>
                <w:szCs w:val="24"/>
              </w:rPr>
              <w:t>3</w:t>
            </w:r>
          </w:p>
        </w:tc>
        <w:tc>
          <w:tcPr>
            <w:tcW w:w="1440" w:type="dxa"/>
            <w:tcBorders>
              <w:top w:val="nil"/>
              <w:left w:val="nil"/>
              <w:bottom w:val="nil"/>
              <w:right w:val="nil"/>
            </w:tcBorders>
            <w:shd w:val="clear" w:color="auto" w:fill="auto"/>
            <w:vAlign w:val="bottom"/>
            <w:hideMark/>
          </w:tcPr>
          <w:p w14:paraId="7CC273D4" w14:textId="6539E5A7"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Arial" w:eastAsia="Times New Roman" w:hAnsi="Arial" w:cs="Arial"/>
                <w:color w:val="000000"/>
                <w:sz w:val="24"/>
                <w:szCs w:val="24"/>
              </w:rPr>
              <w:t>4</w:t>
            </w:r>
          </w:p>
        </w:tc>
        <w:tc>
          <w:tcPr>
            <w:tcW w:w="1260" w:type="dxa"/>
            <w:tcBorders>
              <w:top w:val="nil"/>
              <w:left w:val="nil"/>
              <w:bottom w:val="nil"/>
              <w:right w:val="nil"/>
            </w:tcBorders>
            <w:shd w:val="clear" w:color="auto" w:fill="auto"/>
            <w:vAlign w:val="bottom"/>
            <w:hideMark/>
          </w:tcPr>
          <w:p w14:paraId="4AE275F7" w14:textId="60BD28DB"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Arial" w:eastAsia="Times New Roman" w:hAnsi="Arial" w:cs="Arial"/>
                <w:color w:val="000000"/>
                <w:sz w:val="24"/>
                <w:szCs w:val="24"/>
              </w:rPr>
              <w:t>5</w:t>
            </w:r>
          </w:p>
        </w:tc>
        <w:tc>
          <w:tcPr>
            <w:tcW w:w="2145" w:type="dxa"/>
            <w:tcBorders>
              <w:top w:val="nil"/>
              <w:left w:val="nil"/>
              <w:bottom w:val="nil"/>
              <w:right w:val="nil"/>
            </w:tcBorders>
            <w:shd w:val="clear" w:color="auto" w:fill="auto"/>
            <w:vAlign w:val="bottom"/>
            <w:hideMark/>
          </w:tcPr>
          <w:p w14:paraId="6CD45893" w14:textId="6D846EE4"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Arial" w:eastAsia="Times New Roman" w:hAnsi="Arial" w:cs="Arial"/>
                <w:color w:val="000000"/>
                <w:sz w:val="24"/>
                <w:szCs w:val="24"/>
              </w:rPr>
              <w:t>Unsure</w:t>
            </w:r>
          </w:p>
        </w:tc>
      </w:tr>
      <w:tr w:rsidR="006F5BF9" w:rsidRPr="00A131AC" w14:paraId="7900EAF0" w14:textId="77777777" w:rsidTr="006F5BF9">
        <w:trPr>
          <w:trHeight w:val="270"/>
        </w:trPr>
        <w:tc>
          <w:tcPr>
            <w:tcW w:w="1530" w:type="dxa"/>
            <w:tcBorders>
              <w:top w:val="nil"/>
              <w:left w:val="nil"/>
              <w:bottom w:val="nil"/>
              <w:right w:val="nil"/>
            </w:tcBorders>
            <w:shd w:val="clear" w:color="auto" w:fill="auto"/>
            <w:vAlign w:val="bottom"/>
            <w:hideMark/>
          </w:tcPr>
          <w:p w14:paraId="05518068" w14:textId="403CEB97"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vAlign w:val="bottom"/>
            <w:hideMark/>
          </w:tcPr>
          <w:p w14:paraId="22B7D3F9" w14:textId="0C994C69"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vAlign w:val="bottom"/>
            <w:hideMark/>
          </w:tcPr>
          <w:p w14:paraId="014BC829" w14:textId="308EF89D"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Wingdings" w:eastAsia="Times New Roman" w:hAnsi="Wingdings" w:cs="Calibri"/>
                <w:color w:val="000000"/>
              </w:rPr>
              <w:t>m</w:t>
            </w:r>
          </w:p>
        </w:tc>
        <w:tc>
          <w:tcPr>
            <w:tcW w:w="1440" w:type="dxa"/>
            <w:tcBorders>
              <w:top w:val="nil"/>
              <w:left w:val="nil"/>
              <w:bottom w:val="nil"/>
              <w:right w:val="nil"/>
            </w:tcBorders>
            <w:shd w:val="clear" w:color="auto" w:fill="auto"/>
            <w:vAlign w:val="bottom"/>
            <w:hideMark/>
          </w:tcPr>
          <w:p w14:paraId="534A720F" w14:textId="2F5C9D23"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Wingdings" w:eastAsia="Times New Roman" w:hAnsi="Wingdings" w:cs="Calibri"/>
                <w:color w:val="000000"/>
              </w:rPr>
              <w:t>m</w:t>
            </w:r>
          </w:p>
        </w:tc>
        <w:tc>
          <w:tcPr>
            <w:tcW w:w="1260" w:type="dxa"/>
            <w:tcBorders>
              <w:top w:val="nil"/>
              <w:left w:val="nil"/>
              <w:bottom w:val="nil"/>
              <w:right w:val="nil"/>
            </w:tcBorders>
            <w:shd w:val="clear" w:color="auto" w:fill="auto"/>
            <w:vAlign w:val="bottom"/>
            <w:hideMark/>
          </w:tcPr>
          <w:p w14:paraId="6A0686E2" w14:textId="207CCF38"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Wingdings" w:eastAsia="Times New Roman" w:hAnsi="Wingdings" w:cs="Calibri"/>
                <w:color w:val="000000"/>
              </w:rPr>
              <w:t>m</w:t>
            </w:r>
          </w:p>
        </w:tc>
        <w:tc>
          <w:tcPr>
            <w:tcW w:w="2145" w:type="dxa"/>
            <w:tcBorders>
              <w:top w:val="nil"/>
              <w:left w:val="nil"/>
              <w:bottom w:val="nil"/>
              <w:right w:val="nil"/>
            </w:tcBorders>
            <w:shd w:val="clear" w:color="auto" w:fill="auto"/>
            <w:vAlign w:val="bottom"/>
            <w:hideMark/>
          </w:tcPr>
          <w:p w14:paraId="177184D0" w14:textId="3136F429" w:rsidR="006F5BF9" w:rsidRPr="00A131AC" w:rsidRDefault="006F5BF9" w:rsidP="006F5BF9">
            <w:pPr>
              <w:spacing w:after="0" w:line="240" w:lineRule="auto"/>
              <w:jc w:val="center"/>
              <w:textAlignment w:val="baseline"/>
              <w:rPr>
                <w:rFonts w:ascii="Times New Roman" w:eastAsia="Times New Roman" w:hAnsi="Times New Roman" w:cs="Times New Roman"/>
                <w:sz w:val="24"/>
                <w:szCs w:val="24"/>
              </w:rPr>
            </w:pPr>
            <w:r w:rsidRPr="001B5387">
              <w:rPr>
                <w:rFonts w:ascii="Wingdings" w:eastAsia="Times New Roman" w:hAnsi="Wingdings" w:cs="Calibri"/>
                <w:color w:val="000000"/>
              </w:rPr>
              <w:t>m</w:t>
            </w:r>
          </w:p>
        </w:tc>
      </w:tr>
    </w:tbl>
    <w:p w14:paraId="3341EF0D" w14:textId="77777777" w:rsidR="00A131AC" w:rsidRPr="00A131AC" w:rsidRDefault="00A131AC" w:rsidP="00A131AC">
      <w:pPr>
        <w:spacing w:after="0" w:line="240" w:lineRule="auto"/>
        <w:ind w:left="720"/>
        <w:jc w:val="both"/>
        <w:textAlignment w:val="baseline"/>
        <w:rPr>
          <w:rFonts w:ascii="Segoe UI" w:eastAsia="Times New Roman" w:hAnsi="Segoe UI" w:cs="Segoe UI"/>
          <w:sz w:val="24"/>
          <w:szCs w:val="24"/>
        </w:rPr>
      </w:pPr>
      <w:r w:rsidRPr="00A131AC">
        <w:rPr>
          <w:rFonts w:ascii="Arial" w:eastAsia="Times New Roman" w:hAnsi="Arial" w:cs="Arial"/>
          <w:sz w:val="24"/>
          <w:szCs w:val="24"/>
        </w:rPr>
        <w:t> </w:t>
      </w:r>
    </w:p>
    <w:p w14:paraId="13FD725A" w14:textId="34FA9EB9" w:rsidR="00CB4560" w:rsidRDefault="00CB4560" w:rsidP="00CB4560">
      <w:pPr>
        <w:spacing w:after="0"/>
        <w:rPr>
          <w:rFonts w:ascii="Arial" w:eastAsia="MS Mincho" w:hAnsi="Arial" w:cs="Arial"/>
          <w:sz w:val="24"/>
          <w:szCs w:val="24"/>
        </w:rPr>
      </w:pPr>
    </w:p>
    <w:p w14:paraId="3B247A7D" w14:textId="31D88613" w:rsidR="00992094" w:rsidRDefault="00992094" w:rsidP="00992094">
      <w:pPr>
        <w:pStyle w:val="ListParagraph"/>
        <w:tabs>
          <w:tab w:val="left" w:pos="1260"/>
        </w:tabs>
        <w:spacing w:before="240" w:after="240" w:line="240" w:lineRule="auto"/>
        <w:jc w:val="both"/>
        <w:rPr>
          <w:rFonts w:ascii="Arial" w:eastAsia="MS Mincho" w:hAnsi="Arial" w:cs="Arial"/>
          <w:sz w:val="24"/>
          <w:szCs w:val="24"/>
        </w:rPr>
      </w:pPr>
      <w:r>
        <w:rPr>
          <w:rFonts w:ascii="Arial" w:eastAsia="Calibri" w:hAnsi="Arial" w:cs="Arial"/>
          <w:sz w:val="24"/>
          <w:szCs w:val="24"/>
        </w:rPr>
        <w:t>[</w:t>
      </w:r>
      <w:r w:rsidRPr="009E022E">
        <w:rPr>
          <w:rFonts w:ascii="Arial" w:eastAsia="MS Mincho" w:hAnsi="Arial" w:cs="Arial"/>
          <w:sz w:val="24"/>
          <w:szCs w:val="24"/>
        </w:rPr>
        <w:t xml:space="preserve">If </w:t>
      </w:r>
      <w:r w:rsidR="000B5A7C">
        <w:rPr>
          <w:rFonts w:ascii="Arial" w:eastAsia="MS Mincho" w:hAnsi="Arial" w:cs="Arial"/>
          <w:sz w:val="24"/>
          <w:szCs w:val="24"/>
        </w:rPr>
        <w:t>you answered</w:t>
      </w:r>
      <w:r w:rsidRPr="009E022E">
        <w:rPr>
          <w:rFonts w:ascii="Arial" w:eastAsia="MS Mincho" w:hAnsi="Arial" w:cs="Arial"/>
          <w:sz w:val="24"/>
          <w:szCs w:val="24"/>
        </w:rPr>
        <w:t xml:space="preserve"> </w:t>
      </w:r>
      <w:r w:rsidR="000B5A7C">
        <w:rPr>
          <w:rFonts w:ascii="Arial" w:eastAsia="MS Mincho" w:hAnsi="Arial" w:cs="Arial"/>
          <w:sz w:val="24"/>
          <w:szCs w:val="24"/>
        </w:rPr>
        <w:t>“</w:t>
      </w:r>
      <w:r w:rsidRPr="009E022E">
        <w:rPr>
          <w:rFonts w:ascii="Arial" w:eastAsia="MS Mincho" w:hAnsi="Arial" w:cs="Arial"/>
          <w:sz w:val="24"/>
          <w:szCs w:val="24"/>
        </w:rPr>
        <w:t>4</w:t>
      </w:r>
      <w:r w:rsidR="000B5A7C">
        <w:rPr>
          <w:rFonts w:ascii="Arial" w:eastAsia="MS Mincho" w:hAnsi="Arial" w:cs="Arial"/>
          <w:sz w:val="24"/>
          <w:szCs w:val="24"/>
        </w:rPr>
        <w:t>”</w:t>
      </w:r>
      <w:r w:rsidRPr="009E022E">
        <w:rPr>
          <w:rFonts w:ascii="Arial" w:eastAsia="MS Mincho" w:hAnsi="Arial" w:cs="Arial"/>
          <w:sz w:val="24"/>
          <w:szCs w:val="24"/>
        </w:rPr>
        <w:t xml:space="preserve"> or </w:t>
      </w:r>
      <w:r w:rsidR="000B5A7C">
        <w:rPr>
          <w:rFonts w:ascii="Arial" w:eastAsia="MS Mincho" w:hAnsi="Arial" w:cs="Arial"/>
          <w:sz w:val="24"/>
          <w:szCs w:val="24"/>
        </w:rPr>
        <w:t>“</w:t>
      </w:r>
      <w:r w:rsidRPr="009E022E">
        <w:rPr>
          <w:rFonts w:ascii="Arial" w:eastAsia="MS Mincho" w:hAnsi="Arial" w:cs="Arial"/>
          <w:sz w:val="24"/>
          <w:szCs w:val="24"/>
        </w:rPr>
        <w:t>5</w:t>
      </w:r>
      <w:r w:rsidR="000B5A7C">
        <w:rPr>
          <w:rFonts w:ascii="Arial" w:eastAsia="MS Mincho" w:hAnsi="Arial" w:cs="Arial"/>
          <w:sz w:val="24"/>
          <w:szCs w:val="24"/>
        </w:rPr>
        <w:t>”</w:t>
      </w:r>
      <w:r w:rsidRPr="009E022E">
        <w:rPr>
          <w:rFonts w:ascii="Arial" w:eastAsia="MS Mincho" w:hAnsi="Arial" w:cs="Arial"/>
          <w:sz w:val="24"/>
          <w:szCs w:val="24"/>
        </w:rPr>
        <w:t xml:space="preserve">, proceed to question </w:t>
      </w:r>
      <w:r>
        <w:rPr>
          <w:rFonts w:ascii="Arial" w:eastAsia="MS Mincho" w:hAnsi="Arial" w:cs="Arial"/>
          <w:sz w:val="24"/>
          <w:szCs w:val="24"/>
        </w:rPr>
        <w:t>G</w:t>
      </w:r>
      <w:r w:rsidRPr="009E022E">
        <w:rPr>
          <w:rFonts w:ascii="Arial" w:eastAsia="MS Mincho" w:hAnsi="Arial" w:cs="Arial"/>
          <w:sz w:val="24"/>
          <w:szCs w:val="24"/>
        </w:rPr>
        <w:t>.</w:t>
      </w:r>
      <w:r w:rsidR="00F05890">
        <w:rPr>
          <w:rFonts w:ascii="Arial" w:eastAsia="MS Mincho" w:hAnsi="Arial" w:cs="Arial"/>
          <w:sz w:val="24"/>
          <w:szCs w:val="24"/>
        </w:rPr>
        <w:t>3</w:t>
      </w:r>
      <w:r w:rsidR="00C8519E">
        <w:rPr>
          <w:rFonts w:ascii="Arial" w:eastAsia="MS Mincho" w:hAnsi="Arial" w:cs="Arial"/>
          <w:sz w:val="24"/>
          <w:szCs w:val="24"/>
        </w:rPr>
        <w:t>5</w:t>
      </w:r>
      <w:r w:rsidRPr="009E022E">
        <w:rPr>
          <w:rFonts w:ascii="Arial" w:eastAsia="MS Mincho" w:hAnsi="Arial" w:cs="Arial"/>
          <w:sz w:val="24"/>
          <w:szCs w:val="24"/>
        </w:rPr>
        <w:t>.</w:t>
      </w:r>
      <w:r w:rsidR="00700F12" w:rsidRPr="00700F12">
        <w:rPr>
          <w:rFonts w:ascii="Arial" w:eastAsia="Calibri" w:hAnsi="Arial" w:cs="Arial"/>
          <w:sz w:val="24"/>
          <w:szCs w:val="24"/>
        </w:rPr>
        <w:t xml:space="preserve"> </w:t>
      </w:r>
      <w:r w:rsidR="00700F12">
        <w:rPr>
          <w:rFonts w:ascii="Arial" w:eastAsia="Calibri" w:hAnsi="Arial" w:cs="Arial"/>
          <w:sz w:val="24"/>
          <w:szCs w:val="24"/>
        </w:rPr>
        <w:t xml:space="preserve">Otherwise, </w:t>
      </w:r>
      <w:r w:rsidR="00DF5F98">
        <w:rPr>
          <w:rFonts w:ascii="Arial" w:eastAsia="Calibri" w:hAnsi="Arial" w:cs="Arial"/>
          <w:sz w:val="24"/>
          <w:szCs w:val="24"/>
        </w:rPr>
        <w:t>please</w:t>
      </w:r>
      <w:r w:rsidR="00700F12">
        <w:rPr>
          <w:rFonts w:ascii="Arial" w:eastAsia="Calibri" w:hAnsi="Arial" w:cs="Arial"/>
          <w:sz w:val="24"/>
          <w:szCs w:val="24"/>
        </w:rPr>
        <w:t xml:space="preserve"> </w:t>
      </w:r>
      <w:r w:rsidR="00700F12" w:rsidRPr="009E022E">
        <w:rPr>
          <w:rFonts w:ascii="Arial" w:eastAsia="Calibri" w:hAnsi="Arial" w:cs="Arial"/>
          <w:sz w:val="24"/>
          <w:szCs w:val="24"/>
        </w:rPr>
        <w:t xml:space="preserve">skip to question </w:t>
      </w:r>
      <w:r w:rsidR="00C8519E">
        <w:rPr>
          <w:rFonts w:ascii="Arial" w:eastAsia="Calibri" w:hAnsi="Arial" w:cs="Arial"/>
          <w:sz w:val="24"/>
          <w:szCs w:val="24"/>
        </w:rPr>
        <w:t>G.36</w:t>
      </w:r>
      <w:r w:rsidR="00700F12" w:rsidRPr="009E022E">
        <w:rPr>
          <w:rFonts w:ascii="Arial" w:eastAsia="Calibri" w:hAnsi="Arial" w:cs="Arial"/>
          <w:sz w:val="24"/>
          <w:szCs w:val="24"/>
        </w:rPr>
        <w:t>.</w:t>
      </w:r>
      <w:r w:rsidRPr="009E022E">
        <w:rPr>
          <w:rFonts w:ascii="Arial" w:eastAsia="MS Mincho" w:hAnsi="Arial" w:cs="Arial"/>
          <w:sz w:val="24"/>
          <w:szCs w:val="24"/>
        </w:rPr>
        <w:t>]</w:t>
      </w:r>
    </w:p>
    <w:p w14:paraId="2DA19D4F" w14:textId="77777777" w:rsidR="00684B1D" w:rsidRDefault="00684B1D" w:rsidP="00992094">
      <w:pPr>
        <w:pStyle w:val="ListParagraph"/>
        <w:tabs>
          <w:tab w:val="left" w:pos="1260"/>
        </w:tabs>
        <w:spacing w:before="240" w:after="240" w:line="240" w:lineRule="auto"/>
        <w:jc w:val="both"/>
        <w:rPr>
          <w:rFonts w:ascii="Arial" w:eastAsia="MS Mincho" w:hAnsi="Arial" w:cs="Arial"/>
          <w:sz w:val="24"/>
          <w:szCs w:val="24"/>
        </w:rPr>
      </w:pPr>
    </w:p>
    <w:p w14:paraId="67BE733A" w14:textId="3A966D91" w:rsidR="001C56BF"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G.35.</w:t>
      </w:r>
      <w:r w:rsidRPr="003E0359">
        <w:rPr>
          <w:rFonts w:ascii="Arial" w:eastAsia="MS Mincho" w:hAnsi="Arial" w:cs="Arial"/>
          <w:sz w:val="24"/>
          <w:szCs w:val="24"/>
        </w:rPr>
        <w:tab/>
      </w:r>
      <w:r w:rsidR="001C56BF" w:rsidRPr="003E0359">
        <w:rPr>
          <w:rFonts w:ascii="Arial" w:eastAsia="MS Mincho" w:hAnsi="Arial" w:cs="Arial"/>
          <w:sz w:val="24"/>
          <w:szCs w:val="24"/>
        </w:rPr>
        <w:t>What issues have you</w:t>
      </w:r>
      <w:r w:rsidR="00D1683F" w:rsidRPr="003E0359">
        <w:rPr>
          <w:rFonts w:ascii="Arial" w:eastAsia="MS Mincho" w:hAnsi="Arial" w:cs="Arial"/>
          <w:sz w:val="24"/>
          <w:szCs w:val="24"/>
        </w:rPr>
        <w:t xml:space="preserve"> </w:t>
      </w:r>
      <w:r w:rsidR="001C56BF" w:rsidRPr="003E0359">
        <w:rPr>
          <w:rFonts w:ascii="Arial" w:eastAsia="MS Mincho" w:hAnsi="Arial" w:cs="Arial"/>
          <w:sz w:val="24"/>
          <w:szCs w:val="24"/>
        </w:rPr>
        <w:t>encountered in applying th</w:t>
      </w:r>
      <w:r w:rsidR="00166000" w:rsidRPr="003E0359">
        <w:rPr>
          <w:rFonts w:ascii="Arial" w:eastAsia="MS Mincho" w:hAnsi="Arial" w:cs="Arial"/>
          <w:sz w:val="24"/>
          <w:szCs w:val="24"/>
        </w:rPr>
        <w:t>os</w:t>
      </w:r>
      <w:r w:rsidR="001D4A0F" w:rsidRPr="003E0359">
        <w:rPr>
          <w:rFonts w:ascii="Arial" w:eastAsia="MS Mincho" w:hAnsi="Arial" w:cs="Arial"/>
          <w:sz w:val="24"/>
          <w:szCs w:val="24"/>
        </w:rPr>
        <w:t>e</w:t>
      </w:r>
      <w:r w:rsidR="001C56BF" w:rsidRPr="003E0359">
        <w:rPr>
          <w:rFonts w:ascii="Arial" w:eastAsia="MS Mincho" w:hAnsi="Arial" w:cs="Arial"/>
          <w:sz w:val="24"/>
          <w:szCs w:val="24"/>
        </w:rPr>
        <w:t xml:space="preserve"> criteria for trusts in </w:t>
      </w:r>
      <w:r w:rsidR="00166000" w:rsidRPr="003E0359">
        <w:rPr>
          <w:rFonts w:ascii="Arial" w:eastAsia="MS Mincho" w:hAnsi="Arial" w:cs="Arial"/>
          <w:sz w:val="24"/>
          <w:szCs w:val="24"/>
        </w:rPr>
        <w:t xml:space="preserve">the </w:t>
      </w:r>
      <w:r w:rsidR="001C56BF" w:rsidRPr="003E0359">
        <w:rPr>
          <w:rFonts w:ascii="Arial" w:eastAsia="MS Mincho" w:hAnsi="Arial" w:cs="Arial"/>
          <w:sz w:val="24"/>
          <w:szCs w:val="24"/>
        </w:rPr>
        <w:t>pension standards? (Please be as specific as possible.)</w:t>
      </w:r>
    </w:p>
    <w:p w14:paraId="68250F5A" w14:textId="77777777" w:rsidR="001C56BF" w:rsidRPr="002F6BA0" w:rsidRDefault="001C56BF" w:rsidP="00D1683F">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70CAD538" w14:textId="77777777" w:rsidR="001C56BF" w:rsidRPr="003C332D" w:rsidRDefault="001C56BF" w:rsidP="00D1683F">
      <w:pPr>
        <w:pStyle w:val="ListParagraph"/>
        <w:spacing w:after="0" w:line="240" w:lineRule="auto"/>
        <w:ind w:left="360"/>
        <w:jc w:val="both"/>
        <w:rPr>
          <w:rFonts w:ascii="Arial" w:eastAsia="Calibri" w:hAnsi="Arial" w:cs="Arial"/>
          <w:sz w:val="24"/>
          <w:szCs w:val="24"/>
        </w:rPr>
      </w:pPr>
      <w:r w:rsidRPr="003C332D">
        <w:rPr>
          <w:rFonts w:ascii="Arial" w:eastAsia="Calibri" w:hAnsi="Arial" w:cs="Arial"/>
          <w:sz w:val="24"/>
          <w:szCs w:val="24"/>
        </w:rPr>
        <w:t>______________________________________________________________</w:t>
      </w:r>
    </w:p>
    <w:p w14:paraId="3062CA45" w14:textId="77777777" w:rsidR="001C56BF" w:rsidRPr="002F6BA0" w:rsidRDefault="001C56BF" w:rsidP="00D1683F">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58F67588" w14:textId="77777777" w:rsidR="001C56BF" w:rsidRPr="00E81F71" w:rsidRDefault="001C56BF" w:rsidP="00D1683F">
      <w:pPr>
        <w:pStyle w:val="ListParagraph"/>
        <w:spacing w:before="240" w:after="240" w:line="240" w:lineRule="auto"/>
        <w:ind w:left="360"/>
        <w:jc w:val="both"/>
        <w:rPr>
          <w:rFonts w:ascii="Arial" w:eastAsia="Calibri" w:hAnsi="Arial" w:cs="Arial"/>
          <w:sz w:val="24"/>
          <w:szCs w:val="24"/>
        </w:rPr>
      </w:pPr>
      <w:r w:rsidRPr="00E81F71">
        <w:rPr>
          <w:rFonts w:ascii="Arial" w:eastAsia="Calibri" w:hAnsi="Arial" w:cs="Arial"/>
          <w:sz w:val="24"/>
          <w:szCs w:val="24"/>
        </w:rPr>
        <w:t>______________________________________________________________</w:t>
      </w:r>
    </w:p>
    <w:p w14:paraId="0207D2A7" w14:textId="77777777" w:rsidR="001C56BF" w:rsidRDefault="001C56BF" w:rsidP="00D1683F">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23A7DF14" w14:textId="43E29B11" w:rsidR="002F3543" w:rsidRDefault="002F3543" w:rsidP="001C56BF">
      <w:pPr>
        <w:pStyle w:val="ListParagraph"/>
        <w:ind w:left="360"/>
        <w:rPr>
          <w:rFonts w:ascii="Arial" w:eastAsia="MS Mincho" w:hAnsi="Arial" w:cs="Arial"/>
          <w:sz w:val="24"/>
          <w:szCs w:val="24"/>
        </w:rPr>
      </w:pPr>
      <w:r>
        <w:rPr>
          <w:rFonts w:ascii="Arial" w:eastAsia="MS Mincho" w:hAnsi="Arial" w:cs="Arial"/>
          <w:sz w:val="24"/>
          <w:szCs w:val="24"/>
        </w:rPr>
        <w:br w:type="page"/>
      </w:r>
    </w:p>
    <w:p w14:paraId="7939D43D" w14:textId="77777777" w:rsidR="005F06B2" w:rsidRDefault="005F06B2" w:rsidP="005F06B2">
      <w:pPr>
        <w:keepNext/>
        <w:spacing w:before="240" w:after="240" w:line="240" w:lineRule="auto"/>
        <w:contextualSpacing/>
        <w:jc w:val="both"/>
        <w:rPr>
          <w:rFonts w:ascii="Arial" w:eastAsia="Calibri" w:hAnsi="Arial" w:cs="Arial"/>
          <w:b/>
          <w:bCs/>
          <w:sz w:val="24"/>
          <w:szCs w:val="24"/>
        </w:rPr>
      </w:pPr>
      <w:r w:rsidRPr="3585934D">
        <w:rPr>
          <w:rFonts w:ascii="Arial" w:eastAsia="Calibri" w:hAnsi="Arial" w:cs="Arial"/>
          <w:b/>
          <w:bCs/>
          <w:sz w:val="24"/>
          <w:szCs w:val="24"/>
        </w:rPr>
        <w:lastRenderedPageBreak/>
        <w:t>Incon</w:t>
      </w:r>
      <w:r>
        <w:rPr>
          <w:rFonts w:ascii="Arial" w:eastAsia="Calibri" w:hAnsi="Arial" w:cs="Arial"/>
          <w:b/>
          <w:bCs/>
          <w:sz w:val="24"/>
          <w:szCs w:val="24"/>
        </w:rPr>
        <w:t>sistent</w:t>
      </w:r>
      <w:r w:rsidRPr="3585934D">
        <w:rPr>
          <w:rFonts w:ascii="Arial" w:eastAsia="Calibri" w:hAnsi="Arial" w:cs="Arial"/>
          <w:b/>
          <w:bCs/>
          <w:sz w:val="24"/>
          <w:szCs w:val="24"/>
        </w:rPr>
        <w:t xml:space="preserve"> Results</w:t>
      </w:r>
    </w:p>
    <w:p w14:paraId="3A901CF9" w14:textId="77777777" w:rsidR="005F06B2" w:rsidRDefault="005F06B2" w:rsidP="005F06B2">
      <w:pPr>
        <w:pStyle w:val="ListParagraph"/>
        <w:spacing w:after="0" w:line="274" w:lineRule="auto"/>
        <w:ind w:left="0"/>
        <w:rPr>
          <w:rFonts w:ascii="Arial" w:eastAsia="Calibri" w:hAnsi="Arial" w:cs="Arial"/>
          <w:b/>
          <w:bCs/>
          <w:sz w:val="24"/>
          <w:szCs w:val="24"/>
        </w:rPr>
      </w:pPr>
      <w:r>
        <w:rPr>
          <w:rFonts w:ascii="Arial" w:eastAsia="Calibri" w:hAnsi="Arial" w:cs="Arial"/>
          <w:b/>
          <w:bCs/>
          <w:sz w:val="24"/>
          <w:szCs w:val="24"/>
        </w:rPr>
        <w:t>Paragraphs 1 and 2 of Statement 68</w:t>
      </w:r>
    </w:p>
    <w:p w14:paraId="45B45D30" w14:textId="77777777" w:rsidR="005F06B2" w:rsidRDefault="005F06B2" w:rsidP="005F06B2">
      <w:pPr>
        <w:pStyle w:val="ListParagraph"/>
        <w:spacing w:after="0" w:line="274" w:lineRule="auto"/>
        <w:ind w:left="0"/>
        <w:rPr>
          <w:rFonts w:ascii="Arial" w:eastAsia="Calibri" w:hAnsi="Arial" w:cs="Arial"/>
          <w:sz w:val="24"/>
          <w:szCs w:val="24"/>
        </w:rPr>
      </w:pPr>
      <w:r>
        <w:rPr>
          <w:rFonts w:ascii="Arial" w:eastAsia="Calibri" w:hAnsi="Arial" w:cs="Arial"/>
          <w:sz w:val="24"/>
          <w:szCs w:val="24"/>
        </w:rPr>
        <w:t xml:space="preserve">The principal objective of this Statement is to improve the usefulness of information for decisions made by the various users of the general purpose external financial reports (financial reports) of governments whose employees–both active employees and inactive employees–are provided with pensions. One aspect of that objective is to provide information about the effects of pension-related transactions and other events on the elements of the basic financial statements of state and local governmental employers. This information will assist users in assessing the relationship between a government’s inflows of resources and its total cost (including pension expense) of providing government services each period. Another aspect of that objective is to provide users with information about the government’s pension obligations and the resources available to satisfy those obligations. </w:t>
      </w:r>
      <w:r w:rsidRPr="001D5462">
        <w:rPr>
          <w:rFonts w:ascii="Arial" w:eastAsia="Calibri" w:hAnsi="Arial" w:cs="Arial"/>
          <w:sz w:val="24"/>
          <w:szCs w:val="24"/>
        </w:rPr>
        <w:t>[footnote omitted]</w:t>
      </w:r>
    </w:p>
    <w:p w14:paraId="3367E762" w14:textId="77777777" w:rsidR="005F06B2" w:rsidRDefault="005F06B2" w:rsidP="005F06B2">
      <w:pPr>
        <w:pStyle w:val="ListParagraph"/>
        <w:spacing w:after="0" w:line="274" w:lineRule="auto"/>
        <w:ind w:left="0"/>
        <w:rPr>
          <w:rFonts w:ascii="Arial" w:eastAsia="Calibri" w:hAnsi="Arial" w:cs="Arial"/>
          <w:sz w:val="24"/>
          <w:szCs w:val="24"/>
        </w:rPr>
      </w:pPr>
      <w:r>
        <w:rPr>
          <w:rFonts w:ascii="Arial" w:eastAsia="Calibri" w:hAnsi="Arial" w:cs="Arial"/>
          <w:sz w:val="24"/>
          <w:szCs w:val="24"/>
        </w:rPr>
        <w:t xml:space="preserve">An additional objective of this Statement is to improve the information provided in government financial reports about pension-related financial support provided by certain nonemployer entities that make contributions to pension plans that are used to provide benefits to the employees of other entities. </w:t>
      </w:r>
    </w:p>
    <w:p w14:paraId="3424787D" w14:textId="77777777" w:rsidR="005F06B2" w:rsidRDefault="005F06B2" w:rsidP="005F06B2">
      <w:pPr>
        <w:pStyle w:val="ListParagraph"/>
        <w:spacing w:after="0" w:line="274" w:lineRule="auto"/>
        <w:ind w:left="0"/>
        <w:rPr>
          <w:rFonts w:ascii="Arial" w:eastAsia="Calibri" w:hAnsi="Arial" w:cs="Arial"/>
          <w:sz w:val="24"/>
          <w:szCs w:val="24"/>
        </w:rPr>
      </w:pPr>
    </w:p>
    <w:p w14:paraId="4D17B4D5" w14:textId="5800A979" w:rsidR="005F06B2"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G.36.</w:t>
      </w:r>
      <w:r w:rsidRPr="003E0359">
        <w:rPr>
          <w:rFonts w:ascii="Arial" w:eastAsia="MS Mincho" w:hAnsi="Arial" w:cs="Arial"/>
          <w:sz w:val="24"/>
          <w:szCs w:val="24"/>
        </w:rPr>
        <w:tab/>
      </w:r>
      <w:r w:rsidR="005F06B2" w:rsidRPr="003E0359">
        <w:rPr>
          <w:rFonts w:ascii="Arial" w:eastAsia="MS Mincho" w:hAnsi="Arial" w:cs="Arial"/>
          <w:sz w:val="24"/>
          <w:szCs w:val="24"/>
        </w:rPr>
        <w:t xml:space="preserve">Has your government encountered circumstances in which the measurement or recognition provisions of Statement 68 for employers have produced results that seem inconsistent with the objectives described in paragraphs 1 and 2 of Statement 68? </w:t>
      </w:r>
    </w:p>
    <w:p w14:paraId="218123C0" w14:textId="77777777" w:rsidR="005F06B2" w:rsidRDefault="005F06B2" w:rsidP="005F06B2">
      <w:pPr>
        <w:pStyle w:val="ListParagraph"/>
        <w:spacing w:before="240" w:after="240" w:line="240" w:lineRule="auto"/>
        <w:ind w:left="360"/>
        <w:jc w:val="both"/>
        <w:rPr>
          <w:rFonts w:ascii="Wingdings" w:eastAsia="Wingdings" w:hAnsi="Wingdings" w:cs="Wingdings"/>
        </w:rPr>
      </w:pPr>
    </w:p>
    <w:p w14:paraId="72454474" w14:textId="77777777" w:rsidR="005F06B2" w:rsidRPr="007852C6" w:rsidRDefault="005F06B2" w:rsidP="005F06B2">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Yes</w:t>
      </w:r>
    </w:p>
    <w:p w14:paraId="66600FD2" w14:textId="77777777" w:rsidR="005F06B2" w:rsidRDefault="005F06B2" w:rsidP="005F06B2">
      <w:pPr>
        <w:pStyle w:val="ListParagraph"/>
        <w:spacing w:before="240" w:after="240" w:line="240" w:lineRule="auto"/>
        <w:ind w:left="360"/>
        <w:jc w:val="both"/>
        <w:rPr>
          <w:rFonts w:ascii="Arial" w:eastAsia="Calibri" w:hAnsi="Arial" w:cs="Arial"/>
          <w:sz w:val="24"/>
          <w:szCs w:val="24"/>
        </w:rPr>
      </w:pPr>
      <w:r>
        <w:rPr>
          <w:rFonts w:ascii="Wingdings" w:eastAsia="Wingdings" w:hAnsi="Wingdings" w:cs="Wingdings"/>
        </w:rPr>
        <w:t>m</w:t>
      </w:r>
      <w:r w:rsidRPr="007852C6">
        <w:rPr>
          <w:rFonts w:ascii="Arial" w:eastAsia="Calibri" w:hAnsi="Arial" w:cs="Arial"/>
          <w:sz w:val="24"/>
          <w:szCs w:val="24"/>
        </w:rPr>
        <w:t xml:space="preserve"> No</w:t>
      </w:r>
      <w:r>
        <w:rPr>
          <w:rFonts w:ascii="Arial" w:eastAsia="Calibri" w:hAnsi="Arial" w:cs="Arial"/>
          <w:sz w:val="24"/>
          <w:szCs w:val="24"/>
        </w:rPr>
        <w:t xml:space="preserve"> </w:t>
      </w:r>
    </w:p>
    <w:p w14:paraId="0E4BEAE5" w14:textId="77777777" w:rsidR="005F06B2" w:rsidRDefault="005F06B2" w:rsidP="005F06B2">
      <w:pPr>
        <w:pStyle w:val="ListParagraph"/>
        <w:spacing w:before="240" w:after="240" w:line="240" w:lineRule="auto"/>
        <w:ind w:left="360"/>
        <w:jc w:val="both"/>
        <w:rPr>
          <w:rFonts w:ascii="Arial" w:eastAsia="Calibri" w:hAnsi="Arial" w:cs="Arial"/>
          <w:sz w:val="24"/>
          <w:szCs w:val="24"/>
        </w:rPr>
      </w:pPr>
    </w:p>
    <w:p w14:paraId="117F137C" w14:textId="740C1FCF" w:rsidR="005F06B2" w:rsidRDefault="005F06B2" w:rsidP="005F06B2">
      <w:pPr>
        <w:pStyle w:val="ListParagraph"/>
        <w:spacing w:before="240" w:after="240" w:line="240" w:lineRule="auto"/>
        <w:ind w:left="360"/>
        <w:jc w:val="both"/>
        <w:rPr>
          <w:rFonts w:ascii="Arial" w:eastAsia="Calibri" w:hAnsi="Arial" w:cs="Arial"/>
          <w:sz w:val="24"/>
          <w:szCs w:val="24"/>
        </w:rPr>
      </w:pPr>
      <w:r>
        <w:rPr>
          <w:rFonts w:ascii="Arial" w:eastAsia="Calibri" w:hAnsi="Arial" w:cs="Arial"/>
          <w:sz w:val="24"/>
          <w:szCs w:val="24"/>
        </w:rPr>
        <w:t>[If you answered “No”, please skip to question O1</w:t>
      </w:r>
      <w:r w:rsidRPr="004B24F0">
        <w:rPr>
          <w:rFonts w:ascii="Arial" w:eastAsia="Calibri" w:hAnsi="Arial" w:cs="Arial"/>
          <w:sz w:val="24"/>
          <w:szCs w:val="24"/>
        </w:rPr>
        <w:t>.</w:t>
      </w:r>
      <w:r w:rsidR="00C47DB2">
        <w:rPr>
          <w:rFonts w:ascii="Arial" w:eastAsia="Calibri" w:hAnsi="Arial" w:cs="Arial"/>
          <w:sz w:val="24"/>
          <w:szCs w:val="24"/>
        </w:rPr>
        <w:t>]</w:t>
      </w:r>
    </w:p>
    <w:p w14:paraId="531B29AD" w14:textId="77777777" w:rsidR="005F06B2" w:rsidRDefault="005F06B2" w:rsidP="005F06B2">
      <w:pPr>
        <w:pStyle w:val="ListParagraph"/>
        <w:ind w:left="360"/>
        <w:rPr>
          <w:rFonts w:ascii="Arial" w:eastAsia="MS Mincho" w:hAnsi="Arial" w:cs="Arial"/>
          <w:sz w:val="24"/>
          <w:szCs w:val="24"/>
        </w:rPr>
      </w:pPr>
    </w:p>
    <w:p w14:paraId="541AC370" w14:textId="495BC4D2" w:rsidR="005F06B2" w:rsidRPr="003E0359" w:rsidRDefault="00795E69" w:rsidP="003E0359">
      <w:pPr>
        <w:ind w:left="360" w:hanging="360"/>
        <w:rPr>
          <w:rFonts w:ascii="Arial" w:eastAsia="MS Mincho" w:hAnsi="Arial" w:cs="Arial"/>
          <w:sz w:val="24"/>
          <w:szCs w:val="24"/>
        </w:rPr>
      </w:pPr>
      <w:r w:rsidRPr="003E0359">
        <w:rPr>
          <w:rFonts w:ascii="Arial" w:eastAsia="MS Mincho" w:hAnsi="Arial" w:cs="Arial"/>
          <w:sz w:val="24"/>
          <w:szCs w:val="24"/>
        </w:rPr>
        <w:t>G.37.</w:t>
      </w:r>
      <w:r w:rsidRPr="003E0359">
        <w:rPr>
          <w:rFonts w:ascii="Arial" w:eastAsia="MS Mincho" w:hAnsi="Arial" w:cs="Arial"/>
          <w:sz w:val="24"/>
          <w:szCs w:val="24"/>
        </w:rPr>
        <w:tab/>
      </w:r>
      <w:r w:rsidR="005F06B2" w:rsidRPr="003E0359">
        <w:rPr>
          <w:rFonts w:ascii="Arial" w:eastAsia="MS Mincho" w:hAnsi="Arial" w:cs="Arial"/>
          <w:sz w:val="24"/>
          <w:szCs w:val="24"/>
        </w:rPr>
        <w:t>In what manner have the results been inconsistent? (Please be as specific as possible.)</w:t>
      </w:r>
    </w:p>
    <w:p w14:paraId="21C8879D" w14:textId="77777777" w:rsidR="005F06B2" w:rsidRPr="002F6BA0" w:rsidRDefault="005F06B2" w:rsidP="005F06B2">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25076967" w14:textId="77777777" w:rsidR="005F06B2" w:rsidRPr="0019464B" w:rsidRDefault="005F06B2" w:rsidP="005F06B2">
      <w:pPr>
        <w:pStyle w:val="ListParagraph"/>
        <w:spacing w:after="0" w:line="240" w:lineRule="auto"/>
        <w:ind w:left="360"/>
        <w:jc w:val="both"/>
        <w:rPr>
          <w:rFonts w:ascii="Arial" w:eastAsia="Calibri" w:hAnsi="Arial" w:cs="Arial"/>
          <w:sz w:val="24"/>
          <w:szCs w:val="24"/>
        </w:rPr>
      </w:pPr>
      <w:r w:rsidRPr="0019464B">
        <w:rPr>
          <w:rFonts w:ascii="Arial" w:eastAsia="Calibri" w:hAnsi="Arial" w:cs="Arial"/>
          <w:sz w:val="24"/>
          <w:szCs w:val="24"/>
        </w:rPr>
        <w:t>______________________________________________________________</w:t>
      </w:r>
    </w:p>
    <w:p w14:paraId="28636651" w14:textId="77777777" w:rsidR="005F06B2" w:rsidRPr="002F6BA0" w:rsidRDefault="005F06B2" w:rsidP="005F06B2">
      <w:pPr>
        <w:pStyle w:val="ListParagraph"/>
        <w:spacing w:after="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0858F95C" w14:textId="77777777" w:rsidR="005F06B2" w:rsidRPr="002F6BA0" w:rsidRDefault="005F06B2" w:rsidP="005F06B2">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58630048" w14:textId="77777777" w:rsidR="005F06B2" w:rsidRDefault="005F06B2" w:rsidP="005F06B2">
      <w:pPr>
        <w:pStyle w:val="ListParagraph"/>
        <w:spacing w:before="240" w:after="240" w:line="240" w:lineRule="auto"/>
        <w:ind w:left="360"/>
        <w:jc w:val="both"/>
        <w:rPr>
          <w:rFonts w:ascii="Arial" w:eastAsia="Calibri" w:hAnsi="Arial" w:cs="Arial"/>
          <w:sz w:val="24"/>
          <w:szCs w:val="24"/>
        </w:rPr>
      </w:pPr>
      <w:r w:rsidRPr="002F6BA0">
        <w:rPr>
          <w:rFonts w:ascii="Arial" w:eastAsia="Calibri" w:hAnsi="Arial" w:cs="Arial"/>
          <w:sz w:val="24"/>
          <w:szCs w:val="24"/>
        </w:rPr>
        <w:t>______________________________________________________________</w:t>
      </w:r>
    </w:p>
    <w:p w14:paraId="392E17D9" w14:textId="77777777" w:rsidR="00CB0EC8" w:rsidRDefault="00CB0EC8">
      <w:pPr>
        <w:rPr>
          <w:rFonts w:ascii="Arial" w:eastAsia="MS Mincho" w:hAnsi="Arial" w:cs="Arial"/>
          <w:sz w:val="24"/>
          <w:szCs w:val="24"/>
        </w:rPr>
      </w:pPr>
      <w:r>
        <w:rPr>
          <w:rFonts w:ascii="Arial" w:eastAsia="MS Mincho" w:hAnsi="Arial" w:cs="Arial"/>
          <w:sz w:val="24"/>
          <w:szCs w:val="24"/>
        </w:rPr>
        <w:br w:type="page"/>
      </w:r>
    </w:p>
    <w:p w14:paraId="1F3C0925" w14:textId="1ED3DC71" w:rsidR="00CB0EC8" w:rsidRDefault="00CB0EC8" w:rsidP="00CB0EC8">
      <w:pPr>
        <w:spacing w:line="240" w:lineRule="auto"/>
        <w:rPr>
          <w:rFonts w:ascii="Arial" w:eastAsia="Calibri" w:hAnsi="Arial" w:cs="Arial"/>
          <w:b/>
          <w:bCs/>
          <w:sz w:val="24"/>
          <w:szCs w:val="24"/>
        </w:rPr>
      </w:pPr>
      <w:r w:rsidRPr="00307805">
        <w:rPr>
          <w:rFonts w:ascii="Arial" w:eastAsia="Calibri" w:hAnsi="Arial" w:cs="Arial"/>
          <w:b/>
          <w:bCs/>
          <w:sz w:val="24"/>
          <w:szCs w:val="24"/>
        </w:rPr>
        <w:lastRenderedPageBreak/>
        <w:t>Other Comments</w:t>
      </w:r>
    </w:p>
    <w:p w14:paraId="40BCA6F4" w14:textId="2B8C33C5" w:rsidR="00A17B79" w:rsidRPr="006C4396" w:rsidRDefault="00A17B79" w:rsidP="00CB0EC8">
      <w:pPr>
        <w:spacing w:line="240" w:lineRule="auto"/>
        <w:rPr>
          <w:rFonts w:ascii="Arial" w:eastAsia="Calibri" w:hAnsi="Arial" w:cs="Arial"/>
          <w:sz w:val="24"/>
          <w:szCs w:val="24"/>
        </w:rPr>
      </w:pPr>
      <w:r>
        <w:rPr>
          <w:rFonts w:ascii="Arial" w:eastAsia="Calibri" w:hAnsi="Arial" w:cs="Arial"/>
          <w:sz w:val="24"/>
          <w:szCs w:val="24"/>
        </w:rPr>
        <w:t>(optional)</w:t>
      </w:r>
    </w:p>
    <w:p w14:paraId="30AB988E" w14:textId="77777777" w:rsidR="00A17B79" w:rsidRPr="006C4396" w:rsidRDefault="00A17B79" w:rsidP="00CB0EC8">
      <w:pPr>
        <w:spacing w:line="240" w:lineRule="auto"/>
        <w:rPr>
          <w:rFonts w:ascii="Arial" w:eastAsia="Calibri" w:hAnsi="Arial" w:cs="Arial"/>
          <w:sz w:val="24"/>
          <w:szCs w:val="24"/>
        </w:rPr>
      </w:pPr>
    </w:p>
    <w:p w14:paraId="5D378CD5" w14:textId="77777777" w:rsidR="00CB0EC8" w:rsidRPr="00307805" w:rsidRDefault="00CB0EC8" w:rsidP="00CB0EC8">
      <w:pPr>
        <w:spacing w:line="240" w:lineRule="auto"/>
        <w:ind w:left="720" w:hanging="720"/>
        <w:rPr>
          <w:rFonts w:ascii="Arial" w:eastAsia="Calibri" w:hAnsi="Arial" w:cs="Arial"/>
          <w:sz w:val="24"/>
          <w:szCs w:val="24"/>
        </w:rPr>
      </w:pPr>
      <w:r w:rsidRPr="00307805">
        <w:rPr>
          <w:rFonts w:ascii="Arial" w:eastAsia="Calibri" w:hAnsi="Arial" w:cs="Arial"/>
          <w:sz w:val="24"/>
          <w:szCs w:val="24"/>
        </w:rPr>
        <w:t xml:space="preserve">O1. </w:t>
      </w:r>
      <w:r w:rsidRPr="00307805">
        <w:rPr>
          <w:rFonts w:ascii="Arial" w:eastAsia="Calibri" w:hAnsi="Arial" w:cs="Arial"/>
          <w:sz w:val="24"/>
          <w:szCs w:val="24"/>
        </w:rPr>
        <w:tab/>
        <w:t xml:space="preserve">What other feedback about </w:t>
      </w:r>
      <w:r>
        <w:rPr>
          <w:rFonts w:ascii="Arial" w:eastAsia="Calibri" w:hAnsi="Arial" w:cs="Arial"/>
          <w:sz w:val="24"/>
          <w:szCs w:val="24"/>
        </w:rPr>
        <w:t>pension standards including Statements 67 and 68</w:t>
      </w:r>
      <w:r w:rsidRPr="00307805">
        <w:rPr>
          <w:rFonts w:ascii="Arial" w:eastAsia="Calibri" w:hAnsi="Arial" w:cs="Arial"/>
          <w:sz w:val="24"/>
          <w:szCs w:val="24"/>
        </w:rPr>
        <w:t>, if any, would you like to share with the GASB?</w:t>
      </w:r>
    </w:p>
    <w:p w14:paraId="3722B0A7" w14:textId="77777777" w:rsidR="00CB0EC8" w:rsidRPr="00307805" w:rsidRDefault="00CB0EC8" w:rsidP="00CB0EC8">
      <w:pPr>
        <w:keepNext/>
        <w:spacing w:after="0" w:line="240" w:lineRule="auto"/>
        <w:ind w:left="720"/>
        <w:jc w:val="both"/>
        <w:rPr>
          <w:rFonts w:ascii="Arial" w:eastAsia="Calibri" w:hAnsi="Arial" w:cs="Arial"/>
          <w:sz w:val="24"/>
          <w:szCs w:val="24"/>
        </w:rPr>
      </w:pPr>
      <w:r w:rsidRPr="00307805">
        <w:rPr>
          <w:rFonts w:ascii="Arial" w:eastAsia="Calibri" w:hAnsi="Arial" w:cs="Arial"/>
          <w:sz w:val="24"/>
          <w:szCs w:val="24"/>
        </w:rPr>
        <w:t>______________________________________________________________</w:t>
      </w:r>
    </w:p>
    <w:p w14:paraId="48DFD860" w14:textId="77777777" w:rsidR="00CB0EC8" w:rsidRPr="00307805" w:rsidRDefault="00CB0EC8" w:rsidP="00CB0EC8">
      <w:pPr>
        <w:keepNext/>
        <w:spacing w:after="0" w:line="240" w:lineRule="auto"/>
        <w:ind w:left="720"/>
        <w:jc w:val="both"/>
        <w:rPr>
          <w:rFonts w:ascii="Arial" w:eastAsia="Calibri" w:hAnsi="Arial" w:cs="Arial"/>
          <w:sz w:val="24"/>
          <w:szCs w:val="24"/>
        </w:rPr>
      </w:pPr>
      <w:r w:rsidRPr="00307805">
        <w:rPr>
          <w:rFonts w:ascii="Arial" w:eastAsia="Calibri" w:hAnsi="Arial" w:cs="Arial"/>
          <w:sz w:val="24"/>
          <w:szCs w:val="24"/>
        </w:rPr>
        <w:t>______________________________________________________________</w:t>
      </w:r>
    </w:p>
    <w:p w14:paraId="4E7CAF52" w14:textId="77777777" w:rsidR="00CB0EC8" w:rsidRPr="00307805" w:rsidRDefault="00CB0EC8" w:rsidP="00CB0EC8">
      <w:pPr>
        <w:keepNext/>
        <w:spacing w:after="0" w:line="240" w:lineRule="auto"/>
        <w:ind w:left="720"/>
        <w:jc w:val="both"/>
        <w:rPr>
          <w:rFonts w:ascii="Arial" w:eastAsia="Calibri" w:hAnsi="Arial" w:cs="Arial"/>
          <w:sz w:val="24"/>
          <w:szCs w:val="24"/>
        </w:rPr>
      </w:pPr>
      <w:r w:rsidRPr="00307805">
        <w:rPr>
          <w:rFonts w:ascii="Arial" w:eastAsia="Calibri" w:hAnsi="Arial" w:cs="Arial"/>
          <w:sz w:val="24"/>
          <w:szCs w:val="24"/>
        </w:rPr>
        <w:t>______________________________________________________________</w:t>
      </w:r>
    </w:p>
    <w:p w14:paraId="205EAB77" w14:textId="77777777" w:rsidR="00CB0EC8" w:rsidRPr="00461EDD" w:rsidRDefault="00CB0EC8" w:rsidP="00CB0EC8">
      <w:pPr>
        <w:keepNext/>
        <w:spacing w:after="0" w:line="240" w:lineRule="auto"/>
        <w:ind w:left="720"/>
        <w:jc w:val="both"/>
        <w:rPr>
          <w:rFonts w:ascii="Arial" w:eastAsia="Calibri" w:hAnsi="Arial" w:cs="Arial"/>
          <w:sz w:val="24"/>
          <w:szCs w:val="24"/>
        </w:rPr>
      </w:pPr>
      <w:r w:rsidRPr="00461EDD">
        <w:rPr>
          <w:rFonts w:ascii="Arial" w:eastAsia="Calibri" w:hAnsi="Arial" w:cs="Arial"/>
          <w:sz w:val="24"/>
          <w:szCs w:val="24"/>
        </w:rPr>
        <w:t>______________________________________________________________</w:t>
      </w:r>
    </w:p>
    <w:p w14:paraId="6AE4C36D" w14:textId="77777777" w:rsidR="00CB0EC8" w:rsidRPr="00307805" w:rsidRDefault="00CB0EC8" w:rsidP="00CB0EC8">
      <w:pPr>
        <w:spacing w:after="0" w:line="240" w:lineRule="auto"/>
        <w:ind w:left="720"/>
        <w:rPr>
          <w:rFonts w:ascii="Arial" w:eastAsia="MS Mincho" w:hAnsi="Arial" w:cs="Arial"/>
          <w:sz w:val="24"/>
          <w:szCs w:val="24"/>
        </w:rPr>
      </w:pPr>
    </w:p>
    <w:p w14:paraId="652A2C93" w14:textId="77777777" w:rsidR="00CB0EC8" w:rsidRDefault="00CB0EC8" w:rsidP="00CB0EC8">
      <w:pPr>
        <w:spacing w:after="0"/>
        <w:rPr>
          <w:rFonts w:ascii="Arial" w:eastAsia="MS Mincho" w:hAnsi="Arial" w:cs="Arial"/>
          <w:sz w:val="24"/>
          <w:szCs w:val="24"/>
        </w:rPr>
      </w:pPr>
    </w:p>
    <w:p w14:paraId="1DFCE689" w14:textId="77777777" w:rsidR="00CB0EC8" w:rsidRPr="0032025C" w:rsidRDefault="00CB0EC8" w:rsidP="00CB0EC8">
      <w:pPr>
        <w:spacing w:after="0"/>
        <w:rPr>
          <w:rFonts w:ascii="Arial" w:eastAsia="MS Mincho" w:hAnsi="Arial" w:cs="Arial"/>
          <w:sz w:val="24"/>
          <w:szCs w:val="24"/>
        </w:rPr>
      </w:pPr>
    </w:p>
    <w:p w14:paraId="0A24D52A" w14:textId="1E8CA398" w:rsidR="00CB0EC8" w:rsidRDefault="00CB0EC8" w:rsidP="00CB0EC8">
      <w:pPr>
        <w:pStyle w:val="ListParagraph"/>
        <w:spacing w:after="0" w:line="274" w:lineRule="auto"/>
        <w:ind w:left="0"/>
        <w:rPr>
          <w:rFonts w:ascii="Arial" w:eastAsia="Calibri" w:hAnsi="Arial" w:cs="Arial"/>
          <w:sz w:val="24"/>
          <w:szCs w:val="24"/>
        </w:rPr>
      </w:pPr>
      <w:r w:rsidRPr="008D541D">
        <w:rPr>
          <w:rFonts w:ascii="Arial" w:eastAsia="Calibri" w:hAnsi="Arial" w:cs="Arial"/>
          <w:sz w:val="24"/>
          <w:szCs w:val="24"/>
        </w:rPr>
        <w:t xml:space="preserve">Thank you for participating in the GASB’s </w:t>
      </w:r>
      <w:r>
        <w:rPr>
          <w:rFonts w:ascii="Arial" w:eastAsia="Calibri" w:hAnsi="Arial" w:cs="Arial"/>
          <w:sz w:val="24"/>
          <w:szCs w:val="24"/>
        </w:rPr>
        <w:t>pension standards PIR!</w:t>
      </w:r>
      <w:r w:rsidRPr="008D541D">
        <w:rPr>
          <w:rFonts w:ascii="Arial" w:eastAsia="Calibri" w:hAnsi="Arial" w:cs="Arial"/>
          <w:sz w:val="24"/>
          <w:szCs w:val="24"/>
        </w:rPr>
        <w:t xml:space="preserve"> </w:t>
      </w:r>
    </w:p>
    <w:p w14:paraId="146CD3B7" w14:textId="77777777" w:rsidR="00857F44" w:rsidRDefault="00857F44" w:rsidP="00CB0EC8">
      <w:pPr>
        <w:pStyle w:val="ListParagraph"/>
        <w:spacing w:after="0" w:line="274" w:lineRule="auto"/>
        <w:ind w:left="0"/>
        <w:rPr>
          <w:rFonts w:ascii="Arial" w:eastAsia="Calibri" w:hAnsi="Arial" w:cs="Arial"/>
          <w:sz w:val="24"/>
          <w:szCs w:val="24"/>
        </w:rPr>
      </w:pPr>
    </w:p>
    <w:p w14:paraId="262D5A0A" w14:textId="2E5A6136" w:rsidR="001A4C46" w:rsidRDefault="00500322" w:rsidP="00E07B09">
      <w:pPr>
        <w:rPr>
          <w:rFonts w:ascii="Arial" w:eastAsia="Calibri" w:hAnsi="Arial" w:cs="Arial"/>
          <w:sz w:val="24"/>
          <w:szCs w:val="24"/>
        </w:rPr>
      </w:pPr>
      <w:r>
        <w:rPr>
          <w:rFonts w:ascii="Arial" w:eastAsia="MS Mincho" w:hAnsi="Arial" w:cs="Arial"/>
          <w:sz w:val="24"/>
          <w:szCs w:val="24"/>
        </w:rPr>
        <w:br w:type="page"/>
      </w:r>
    </w:p>
    <w:p w14:paraId="66C32F3F" w14:textId="46B455BF" w:rsidR="0076738B" w:rsidRDefault="007F7A05" w:rsidP="00C637CD">
      <w:pPr>
        <w:pStyle w:val="ListParagraph"/>
        <w:spacing w:after="0" w:line="274" w:lineRule="auto"/>
        <w:ind w:left="0"/>
        <w:rPr>
          <w:rFonts w:ascii="Arial" w:eastAsia="Calibri" w:hAnsi="Arial" w:cs="Arial"/>
          <w:b/>
          <w:bCs/>
          <w:sz w:val="24"/>
          <w:szCs w:val="24"/>
        </w:rPr>
      </w:pPr>
      <w:r w:rsidRPr="007F7A05">
        <w:rPr>
          <w:rFonts w:ascii="Arial" w:eastAsia="Calibri" w:hAnsi="Arial" w:cs="Arial"/>
          <w:b/>
          <w:bCs/>
          <w:sz w:val="24"/>
          <w:szCs w:val="24"/>
        </w:rPr>
        <w:lastRenderedPageBreak/>
        <w:t>G</w:t>
      </w:r>
      <w:r>
        <w:rPr>
          <w:rFonts w:ascii="Arial" w:eastAsia="Calibri" w:hAnsi="Arial" w:cs="Arial"/>
          <w:b/>
          <w:bCs/>
          <w:sz w:val="24"/>
          <w:szCs w:val="24"/>
        </w:rPr>
        <w:t>lossary</w:t>
      </w:r>
    </w:p>
    <w:p w14:paraId="0F4A4CD1" w14:textId="70190673" w:rsidR="0076738B" w:rsidRDefault="0076738B" w:rsidP="00C637CD">
      <w:pPr>
        <w:pStyle w:val="ListParagraph"/>
        <w:spacing w:after="0" w:line="274" w:lineRule="auto"/>
        <w:ind w:left="0"/>
        <w:rPr>
          <w:rFonts w:ascii="Arial" w:eastAsia="Calibri" w:hAnsi="Arial" w:cs="Arial"/>
          <w:b/>
          <w:bCs/>
          <w:sz w:val="24"/>
          <w:szCs w:val="24"/>
        </w:rPr>
      </w:pPr>
    </w:p>
    <w:p w14:paraId="4F86CC42" w14:textId="2F235760" w:rsidR="00990493" w:rsidRDefault="00315426" w:rsidP="00C637CD">
      <w:pPr>
        <w:pStyle w:val="ListParagraph"/>
        <w:spacing w:after="0" w:line="274" w:lineRule="auto"/>
        <w:ind w:left="0"/>
        <w:rPr>
          <w:rFonts w:ascii="Arial" w:eastAsia="Calibri" w:hAnsi="Arial" w:cs="Arial"/>
          <w:b/>
          <w:bCs/>
          <w:sz w:val="24"/>
          <w:szCs w:val="24"/>
        </w:rPr>
      </w:pPr>
      <w:r>
        <w:rPr>
          <w:rFonts w:ascii="Arial" w:eastAsia="Calibri" w:hAnsi="Arial" w:cs="Arial"/>
          <w:b/>
          <w:bCs/>
          <w:sz w:val="24"/>
          <w:szCs w:val="24"/>
        </w:rPr>
        <w:t>Deferred Retirement Option Program (DROP)</w:t>
      </w:r>
    </w:p>
    <w:p w14:paraId="3E1A042D" w14:textId="79DBD949" w:rsidR="006E4162" w:rsidRDefault="006E4162" w:rsidP="006E4162">
      <w:pPr>
        <w:pStyle w:val="ListParagraph"/>
        <w:spacing w:after="0" w:line="274" w:lineRule="auto"/>
        <w:ind w:left="0"/>
        <w:rPr>
          <w:rFonts w:ascii="Arial" w:eastAsia="Calibri" w:hAnsi="Arial" w:cs="Arial"/>
          <w:sz w:val="24"/>
          <w:szCs w:val="24"/>
        </w:rPr>
      </w:pPr>
      <w:r>
        <w:rPr>
          <w:rFonts w:ascii="Arial" w:eastAsia="Calibri" w:hAnsi="Arial" w:cs="Arial"/>
          <w:sz w:val="24"/>
          <w:szCs w:val="24"/>
        </w:rPr>
        <w:t>Paragraph 32(d) of Statement 68</w:t>
      </w:r>
    </w:p>
    <w:p w14:paraId="0B196F14" w14:textId="022BB671" w:rsidR="00315426" w:rsidRDefault="0031721F" w:rsidP="00C637CD">
      <w:pPr>
        <w:pStyle w:val="ListParagraph"/>
        <w:spacing w:after="0" w:line="274" w:lineRule="auto"/>
        <w:ind w:left="0"/>
        <w:rPr>
          <w:rFonts w:ascii="Arial" w:eastAsia="Calibri" w:hAnsi="Arial" w:cs="Arial"/>
          <w:sz w:val="24"/>
          <w:szCs w:val="24"/>
        </w:rPr>
      </w:pPr>
      <w:r w:rsidRPr="00127543">
        <w:rPr>
          <w:rFonts w:ascii="Arial" w:eastAsia="Calibri" w:hAnsi="Arial" w:cs="Arial"/>
          <w:sz w:val="24"/>
          <w:szCs w:val="24"/>
        </w:rPr>
        <w:t>Statement 68 provides that in applying the entry age actuarial cost methods, the service costs of all pensions should be attributed through all assumed exit ages, through retirement; in pension plans in which the benefit terms include a DROP, for purposes of that Statement, the date of entry into the DROP should be considered to be the employee’s retirement date</w:t>
      </w:r>
      <w:r w:rsidR="00D0685A">
        <w:rPr>
          <w:rFonts w:ascii="Arial" w:eastAsia="Calibri" w:hAnsi="Arial" w:cs="Arial"/>
          <w:sz w:val="24"/>
          <w:szCs w:val="24"/>
        </w:rPr>
        <w:t>.</w:t>
      </w:r>
    </w:p>
    <w:p w14:paraId="5E93241A" w14:textId="77777777" w:rsidR="00983F0F" w:rsidRDefault="00983F0F" w:rsidP="00C637CD">
      <w:pPr>
        <w:pStyle w:val="ListParagraph"/>
        <w:spacing w:after="0" w:line="274" w:lineRule="auto"/>
        <w:ind w:left="0"/>
        <w:rPr>
          <w:rFonts w:ascii="Arial" w:eastAsia="Calibri" w:hAnsi="Arial" w:cs="Arial"/>
          <w:sz w:val="24"/>
          <w:szCs w:val="24"/>
        </w:rPr>
      </w:pPr>
    </w:p>
    <w:p w14:paraId="5DD32394" w14:textId="6202B656" w:rsidR="00983F0F" w:rsidRDefault="00983F0F" w:rsidP="00983F0F">
      <w:pPr>
        <w:pStyle w:val="ListParagraph"/>
        <w:spacing w:after="0" w:line="274" w:lineRule="auto"/>
        <w:ind w:left="0"/>
        <w:rPr>
          <w:rFonts w:ascii="Arial" w:eastAsia="Calibri" w:hAnsi="Arial" w:cs="Arial"/>
          <w:b/>
          <w:bCs/>
          <w:sz w:val="24"/>
          <w:szCs w:val="24"/>
        </w:rPr>
      </w:pPr>
      <w:r>
        <w:rPr>
          <w:rFonts w:ascii="Arial" w:eastAsia="Calibri" w:hAnsi="Arial" w:cs="Arial"/>
          <w:b/>
          <w:bCs/>
          <w:sz w:val="24"/>
          <w:szCs w:val="24"/>
        </w:rPr>
        <w:t xml:space="preserve">Automatic cost-of-living adjustments </w:t>
      </w:r>
    </w:p>
    <w:p w14:paraId="0808C307" w14:textId="1D19DE4F" w:rsidR="00983F0F" w:rsidRDefault="00983F0F" w:rsidP="00983F0F">
      <w:pPr>
        <w:pStyle w:val="ListParagraph"/>
        <w:spacing w:after="0" w:line="274" w:lineRule="auto"/>
        <w:ind w:left="0"/>
        <w:rPr>
          <w:rFonts w:ascii="Arial" w:eastAsia="Calibri" w:hAnsi="Arial" w:cs="Arial"/>
          <w:sz w:val="24"/>
          <w:szCs w:val="24"/>
        </w:rPr>
      </w:pPr>
      <w:r>
        <w:rPr>
          <w:rFonts w:ascii="Arial" w:eastAsia="Calibri" w:hAnsi="Arial" w:cs="Arial"/>
          <w:sz w:val="24"/>
          <w:szCs w:val="24"/>
        </w:rPr>
        <w:t>Paragraphs 139 of Statement 68</w:t>
      </w:r>
    </w:p>
    <w:p w14:paraId="532EAA59" w14:textId="047237BF" w:rsidR="00983F0F" w:rsidRDefault="00983F0F" w:rsidP="00983F0F">
      <w:pPr>
        <w:pStyle w:val="ListParagraph"/>
        <w:spacing w:after="0" w:line="274" w:lineRule="auto"/>
        <w:ind w:left="0"/>
        <w:rPr>
          <w:rFonts w:ascii="Arial" w:eastAsia="Calibri" w:hAnsi="Arial" w:cs="Arial"/>
          <w:sz w:val="24"/>
          <w:szCs w:val="24"/>
        </w:rPr>
      </w:pPr>
      <w:r w:rsidRPr="00A5405F">
        <w:rPr>
          <w:rFonts w:ascii="Arial" w:eastAsia="Calibri" w:hAnsi="Arial" w:cs="Arial"/>
          <w:sz w:val="24"/>
          <w:szCs w:val="24"/>
        </w:rPr>
        <w:t>Automatic cost-of-living adjustments</w:t>
      </w:r>
      <w:r>
        <w:rPr>
          <w:rFonts w:ascii="Arial" w:eastAsia="Calibri" w:hAnsi="Arial" w:cs="Arial"/>
          <w:sz w:val="24"/>
          <w:szCs w:val="24"/>
        </w:rPr>
        <w:t xml:space="preserve"> are written into the benefit terms of the pension plan.</w:t>
      </w:r>
    </w:p>
    <w:p w14:paraId="73998896" w14:textId="77777777" w:rsidR="00983F0F" w:rsidRDefault="00983F0F" w:rsidP="00983F0F">
      <w:pPr>
        <w:pStyle w:val="ListParagraph"/>
        <w:spacing w:after="0" w:line="274" w:lineRule="auto"/>
        <w:ind w:left="0"/>
        <w:rPr>
          <w:rFonts w:ascii="Arial" w:eastAsia="Calibri" w:hAnsi="Arial" w:cs="Arial"/>
          <w:b/>
          <w:bCs/>
          <w:sz w:val="24"/>
          <w:szCs w:val="24"/>
        </w:rPr>
      </w:pPr>
    </w:p>
    <w:p w14:paraId="6419EB02" w14:textId="2CD152F6" w:rsidR="00983F0F" w:rsidRDefault="00983F0F" w:rsidP="00983F0F">
      <w:pPr>
        <w:pStyle w:val="ListParagraph"/>
        <w:spacing w:after="0" w:line="274" w:lineRule="auto"/>
        <w:ind w:left="0"/>
        <w:rPr>
          <w:rFonts w:ascii="Arial" w:eastAsia="Calibri" w:hAnsi="Arial" w:cs="Arial"/>
          <w:b/>
          <w:bCs/>
          <w:sz w:val="24"/>
          <w:szCs w:val="24"/>
        </w:rPr>
      </w:pPr>
      <w:r>
        <w:rPr>
          <w:rFonts w:ascii="Arial" w:eastAsia="Calibri" w:hAnsi="Arial" w:cs="Arial"/>
          <w:b/>
          <w:bCs/>
          <w:sz w:val="24"/>
          <w:szCs w:val="24"/>
        </w:rPr>
        <w:t>Ad hoc COLAs</w:t>
      </w:r>
    </w:p>
    <w:p w14:paraId="5159AA21" w14:textId="75686029" w:rsidR="00983F0F" w:rsidRDefault="00983F0F" w:rsidP="00983F0F">
      <w:pPr>
        <w:pStyle w:val="ListParagraph"/>
        <w:spacing w:after="0" w:line="274" w:lineRule="auto"/>
        <w:ind w:left="0"/>
        <w:rPr>
          <w:rFonts w:ascii="Arial" w:eastAsia="Calibri" w:hAnsi="Arial" w:cs="Arial"/>
          <w:sz w:val="24"/>
          <w:szCs w:val="24"/>
        </w:rPr>
      </w:pPr>
      <w:r>
        <w:rPr>
          <w:rFonts w:ascii="Arial" w:eastAsia="Calibri" w:hAnsi="Arial" w:cs="Arial"/>
          <w:sz w:val="24"/>
          <w:szCs w:val="24"/>
        </w:rPr>
        <w:t>Paragraphs 139 of Statement 68</w:t>
      </w:r>
    </w:p>
    <w:p w14:paraId="77E09E3C" w14:textId="403DF8F5" w:rsidR="00983F0F" w:rsidRDefault="00983F0F" w:rsidP="00983F0F">
      <w:pPr>
        <w:pStyle w:val="ListParagraph"/>
        <w:spacing w:after="0" w:line="274" w:lineRule="auto"/>
        <w:ind w:left="0"/>
        <w:rPr>
          <w:rFonts w:ascii="Arial" w:eastAsia="Calibri" w:hAnsi="Arial" w:cs="Arial"/>
          <w:sz w:val="24"/>
          <w:szCs w:val="24"/>
        </w:rPr>
      </w:pPr>
      <w:r>
        <w:rPr>
          <w:rFonts w:ascii="Arial" w:eastAsia="Calibri" w:hAnsi="Arial" w:cs="Arial"/>
          <w:sz w:val="24"/>
          <w:szCs w:val="24"/>
        </w:rPr>
        <w:t xml:space="preserve">Ad hoc COLAs are </w:t>
      </w:r>
      <w:r w:rsidRPr="00F87534">
        <w:rPr>
          <w:rFonts w:ascii="Arial" w:eastAsia="Calibri" w:hAnsi="Arial" w:cs="Arial"/>
          <w:sz w:val="24"/>
          <w:szCs w:val="24"/>
        </w:rPr>
        <w:t>not written into the benefit terms but are provided by governments by separate decisions</w:t>
      </w:r>
      <w:r>
        <w:rPr>
          <w:rFonts w:ascii="Arial" w:eastAsia="Calibri" w:hAnsi="Arial" w:cs="Arial"/>
          <w:sz w:val="24"/>
          <w:szCs w:val="24"/>
        </w:rPr>
        <w:t>. Ad hoc COLAs are substantively automatic if they are provided by governments on a routine basis.</w:t>
      </w:r>
    </w:p>
    <w:p w14:paraId="4CA4CD58" w14:textId="77777777" w:rsidR="00E83828" w:rsidRDefault="00E83828" w:rsidP="00C637CD">
      <w:pPr>
        <w:pStyle w:val="ListParagraph"/>
        <w:spacing w:after="0" w:line="274" w:lineRule="auto"/>
        <w:ind w:left="0"/>
        <w:rPr>
          <w:rFonts w:ascii="Arial" w:eastAsia="Calibri" w:hAnsi="Arial" w:cs="Arial"/>
          <w:sz w:val="24"/>
          <w:szCs w:val="24"/>
        </w:rPr>
      </w:pPr>
    </w:p>
    <w:p w14:paraId="6C553763" w14:textId="4AD5E6C2" w:rsidR="008D541D" w:rsidRPr="00D0685A" w:rsidRDefault="008D541D" w:rsidP="007E78A6">
      <w:pPr>
        <w:pStyle w:val="ListParagraph"/>
        <w:spacing w:after="0" w:line="274" w:lineRule="auto"/>
        <w:ind w:left="0"/>
        <w:rPr>
          <w:rFonts w:ascii="Arial" w:eastAsia="Calibri" w:hAnsi="Arial" w:cs="Arial"/>
          <w:sz w:val="24"/>
          <w:szCs w:val="24"/>
        </w:rPr>
      </w:pPr>
    </w:p>
    <w:sectPr w:rsidR="008D541D" w:rsidRPr="00D0685A" w:rsidSect="0098437E">
      <w:footerReference w:type="defaul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D0C5" w14:textId="77777777" w:rsidR="00875603" w:rsidRDefault="00875603" w:rsidP="00145D7B">
      <w:pPr>
        <w:spacing w:after="0" w:line="240" w:lineRule="auto"/>
      </w:pPr>
      <w:r>
        <w:separator/>
      </w:r>
    </w:p>
  </w:endnote>
  <w:endnote w:type="continuationSeparator" w:id="0">
    <w:p w14:paraId="7B68A206" w14:textId="77777777" w:rsidR="00875603" w:rsidRDefault="00875603" w:rsidP="00145D7B">
      <w:pPr>
        <w:spacing w:after="0" w:line="240" w:lineRule="auto"/>
      </w:pPr>
      <w:r>
        <w:continuationSeparator/>
      </w:r>
    </w:p>
  </w:endnote>
  <w:endnote w:type="continuationNotice" w:id="1">
    <w:p w14:paraId="013E4AAA" w14:textId="77777777" w:rsidR="00875603" w:rsidRDefault="00875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04425"/>
      <w:docPartObj>
        <w:docPartGallery w:val="Page Numbers (Bottom of Page)"/>
        <w:docPartUnique/>
      </w:docPartObj>
    </w:sdtPr>
    <w:sdtEndPr/>
    <w:sdtContent>
      <w:sdt>
        <w:sdtPr>
          <w:id w:val="-1769616900"/>
          <w:docPartObj>
            <w:docPartGallery w:val="Page Numbers (Top of Page)"/>
            <w:docPartUnique/>
          </w:docPartObj>
        </w:sdtPr>
        <w:sdtEndPr/>
        <w:sdtContent>
          <w:p w14:paraId="7CF7264C" w14:textId="00E8E97C" w:rsidR="00875603" w:rsidRDefault="00875603" w:rsidP="003E313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808AD6" w14:textId="77777777" w:rsidR="00875603" w:rsidRDefault="0087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7BF21" w14:textId="77777777" w:rsidR="00875603" w:rsidRDefault="00875603" w:rsidP="00145D7B">
      <w:pPr>
        <w:spacing w:after="0" w:line="240" w:lineRule="auto"/>
      </w:pPr>
      <w:r>
        <w:separator/>
      </w:r>
    </w:p>
  </w:footnote>
  <w:footnote w:type="continuationSeparator" w:id="0">
    <w:p w14:paraId="473F4EC2" w14:textId="77777777" w:rsidR="00875603" w:rsidRDefault="00875603" w:rsidP="00145D7B">
      <w:pPr>
        <w:spacing w:after="0" w:line="240" w:lineRule="auto"/>
      </w:pPr>
      <w:r>
        <w:continuationSeparator/>
      </w:r>
    </w:p>
  </w:footnote>
  <w:footnote w:type="continuationNotice" w:id="1">
    <w:p w14:paraId="0FF6C280" w14:textId="77777777" w:rsidR="00875603" w:rsidRDefault="008756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083B"/>
    <w:multiLevelType w:val="hybridMultilevel"/>
    <w:tmpl w:val="059232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CC456D"/>
    <w:multiLevelType w:val="hybridMultilevel"/>
    <w:tmpl w:val="503C5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8C57F4"/>
    <w:multiLevelType w:val="hybridMultilevel"/>
    <w:tmpl w:val="11D2E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A2663"/>
    <w:multiLevelType w:val="hybridMultilevel"/>
    <w:tmpl w:val="D8B65696"/>
    <w:lvl w:ilvl="0" w:tplc="BA76B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541D5"/>
    <w:multiLevelType w:val="hybridMultilevel"/>
    <w:tmpl w:val="9F06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322EA"/>
    <w:multiLevelType w:val="hybridMultilevel"/>
    <w:tmpl w:val="4F086D72"/>
    <w:lvl w:ilvl="0" w:tplc="281AB24A">
      <w:start w:val="1"/>
      <w:numFmt w:val="decimal"/>
      <w:lvlText w:val="%1."/>
      <w:lvlJc w:val="left"/>
      <w:pPr>
        <w:ind w:left="720" w:hanging="360"/>
      </w:pPr>
    </w:lvl>
    <w:lvl w:ilvl="1" w:tplc="7910F920">
      <w:start w:val="1"/>
      <w:numFmt w:val="lowerLetter"/>
      <w:lvlText w:val="%2."/>
      <w:lvlJc w:val="left"/>
      <w:pPr>
        <w:ind w:left="1440" w:hanging="360"/>
      </w:pPr>
    </w:lvl>
    <w:lvl w:ilvl="2" w:tplc="D2848AE8">
      <w:start w:val="1"/>
      <w:numFmt w:val="lowerRoman"/>
      <w:lvlText w:val="%3."/>
      <w:lvlJc w:val="right"/>
      <w:pPr>
        <w:ind w:left="2160" w:hanging="180"/>
      </w:pPr>
    </w:lvl>
    <w:lvl w:ilvl="3" w:tplc="60AE61A8">
      <w:start w:val="1"/>
      <w:numFmt w:val="decimal"/>
      <w:lvlText w:val="%4."/>
      <w:lvlJc w:val="left"/>
      <w:pPr>
        <w:ind w:left="2880" w:hanging="360"/>
      </w:pPr>
    </w:lvl>
    <w:lvl w:ilvl="4" w:tplc="05584704">
      <w:start w:val="1"/>
      <w:numFmt w:val="lowerLetter"/>
      <w:lvlText w:val="%5."/>
      <w:lvlJc w:val="left"/>
      <w:pPr>
        <w:ind w:left="3600" w:hanging="360"/>
      </w:pPr>
    </w:lvl>
    <w:lvl w:ilvl="5" w:tplc="B6288B0E">
      <w:start w:val="1"/>
      <w:numFmt w:val="lowerRoman"/>
      <w:lvlText w:val="%6."/>
      <w:lvlJc w:val="right"/>
      <w:pPr>
        <w:ind w:left="4320" w:hanging="180"/>
      </w:pPr>
    </w:lvl>
    <w:lvl w:ilvl="6" w:tplc="FD8449A2">
      <w:start w:val="1"/>
      <w:numFmt w:val="decimal"/>
      <w:lvlText w:val="%7."/>
      <w:lvlJc w:val="left"/>
      <w:pPr>
        <w:ind w:left="5040" w:hanging="360"/>
      </w:pPr>
    </w:lvl>
    <w:lvl w:ilvl="7" w:tplc="1A2A4696">
      <w:start w:val="1"/>
      <w:numFmt w:val="lowerLetter"/>
      <w:lvlText w:val="%8."/>
      <w:lvlJc w:val="left"/>
      <w:pPr>
        <w:ind w:left="5760" w:hanging="360"/>
      </w:pPr>
    </w:lvl>
    <w:lvl w:ilvl="8" w:tplc="3BD4BAD2">
      <w:start w:val="1"/>
      <w:numFmt w:val="lowerRoman"/>
      <w:lvlText w:val="%9."/>
      <w:lvlJc w:val="right"/>
      <w:pPr>
        <w:ind w:left="6480" w:hanging="180"/>
      </w:pPr>
    </w:lvl>
  </w:abstractNum>
  <w:abstractNum w:abstractNumId="6" w15:restartNumberingAfterBreak="0">
    <w:nsid w:val="21363AE4"/>
    <w:multiLevelType w:val="hybridMultilevel"/>
    <w:tmpl w:val="1E0E8958"/>
    <w:lvl w:ilvl="0" w:tplc="2550B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F5210"/>
    <w:multiLevelType w:val="hybridMultilevel"/>
    <w:tmpl w:val="979A9404"/>
    <w:lvl w:ilvl="0" w:tplc="C0364F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5372E"/>
    <w:multiLevelType w:val="hybridMultilevel"/>
    <w:tmpl w:val="3260D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4723A"/>
    <w:multiLevelType w:val="hybridMultilevel"/>
    <w:tmpl w:val="B9F0CE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E04CDE"/>
    <w:multiLevelType w:val="hybridMultilevel"/>
    <w:tmpl w:val="45E8215C"/>
    <w:lvl w:ilvl="0" w:tplc="41B89F12">
      <w:start w:val="1"/>
      <w:numFmt w:val="decimal"/>
      <w:lvlText w:val="%1."/>
      <w:lvlJc w:val="left"/>
      <w:pPr>
        <w:ind w:left="1080" w:hanging="360"/>
      </w:pPr>
      <w:rPr>
        <w:rFonts w:hint="default"/>
      </w:rPr>
    </w:lvl>
    <w:lvl w:ilvl="1" w:tplc="C0364FA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1D40C8"/>
    <w:multiLevelType w:val="hybridMultilevel"/>
    <w:tmpl w:val="1AB2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40D24"/>
    <w:multiLevelType w:val="hybridMultilevel"/>
    <w:tmpl w:val="9DBA9470"/>
    <w:lvl w:ilvl="0" w:tplc="33664A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25782"/>
    <w:multiLevelType w:val="hybridMultilevel"/>
    <w:tmpl w:val="1E3E84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24DA9"/>
    <w:multiLevelType w:val="hybridMultilevel"/>
    <w:tmpl w:val="3BEE88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C30160"/>
    <w:multiLevelType w:val="hybridMultilevel"/>
    <w:tmpl w:val="311A238E"/>
    <w:lvl w:ilvl="0" w:tplc="94FAA506">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16E8"/>
    <w:multiLevelType w:val="hybridMultilevel"/>
    <w:tmpl w:val="5E52CB74"/>
    <w:lvl w:ilvl="0" w:tplc="94FAA506">
      <w:start w:val="1"/>
      <w:numFmt w:val="decimal"/>
      <w:lvlText w:val="P.%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8D47D7"/>
    <w:multiLevelType w:val="hybridMultilevel"/>
    <w:tmpl w:val="91969D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03E46"/>
    <w:multiLevelType w:val="hybridMultilevel"/>
    <w:tmpl w:val="58FC3E3E"/>
    <w:lvl w:ilvl="0" w:tplc="2398F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9F516E"/>
    <w:multiLevelType w:val="hybridMultilevel"/>
    <w:tmpl w:val="DA36DE68"/>
    <w:lvl w:ilvl="0" w:tplc="640A65B8">
      <w:start w:val="1"/>
      <w:numFmt w:val="decimal"/>
      <w:lvlText w:val="P.%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A1668C"/>
    <w:multiLevelType w:val="hybridMultilevel"/>
    <w:tmpl w:val="D2D27A3A"/>
    <w:lvl w:ilvl="0" w:tplc="694275EC">
      <w:start w:val="1"/>
      <w:numFmt w:val="decimal"/>
      <w:lvlText w:val="G.%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A0140C"/>
    <w:multiLevelType w:val="hybridMultilevel"/>
    <w:tmpl w:val="8CBC9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411D4"/>
    <w:multiLevelType w:val="hybridMultilevel"/>
    <w:tmpl w:val="7536F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E840B7"/>
    <w:multiLevelType w:val="hybridMultilevel"/>
    <w:tmpl w:val="48EACB46"/>
    <w:lvl w:ilvl="0" w:tplc="5C88620C">
      <w:start w:val="1"/>
      <w:numFmt w:val="decimal"/>
      <w:lvlText w:val="G.%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0827B8"/>
    <w:multiLevelType w:val="hybridMultilevel"/>
    <w:tmpl w:val="0AEEC0FA"/>
    <w:lvl w:ilvl="0" w:tplc="F9B2DD7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451C7"/>
    <w:multiLevelType w:val="hybridMultilevel"/>
    <w:tmpl w:val="F0242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252B2C"/>
    <w:multiLevelType w:val="hybridMultilevel"/>
    <w:tmpl w:val="FC422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6C4E3A"/>
    <w:multiLevelType w:val="hybridMultilevel"/>
    <w:tmpl w:val="803850BC"/>
    <w:lvl w:ilvl="0" w:tplc="11A68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D0945"/>
    <w:multiLevelType w:val="hybridMultilevel"/>
    <w:tmpl w:val="0AAA86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8F335C"/>
    <w:multiLevelType w:val="hybridMultilevel"/>
    <w:tmpl w:val="19205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A0720"/>
    <w:multiLevelType w:val="hybridMultilevel"/>
    <w:tmpl w:val="06683832"/>
    <w:lvl w:ilvl="0" w:tplc="2C7E4B6E">
      <w:start w:val="1"/>
      <w:numFmt w:val="decimal"/>
      <w:lvlText w:val="%1."/>
      <w:lvlJc w:val="left"/>
      <w:pPr>
        <w:ind w:left="720" w:hanging="360"/>
      </w:pPr>
    </w:lvl>
    <w:lvl w:ilvl="1" w:tplc="4ED486E0">
      <w:start w:val="1"/>
      <w:numFmt w:val="lowerLetter"/>
      <w:lvlText w:val="%2."/>
      <w:lvlJc w:val="left"/>
      <w:pPr>
        <w:ind w:left="1440" w:hanging="360"/>
      </w:pPr>
    </w:lvl>
    <w:lvl w:ilvl="2" w:tplc="DF8C8C68">
      <w:start w:val="1"/>
      <w:numFmt w:val="lowerRoman"/>
      <w:lvlText w:val="%3."/>
      <w:lvlJc w:val="right"/>
      <w:pPr>
        <w:ind w:left="2160" w:hanging="180"/>
      </w:pPr>
    </w:lvl>
    <w:lvl w:ilvl="3" w:tplc="EDAC7954">
      <w:start w:val="1"/>
      <w:numFmt w:val="decimal"/>
      <w:lvlText w:val="%4."/>
      <w:lvlJc w:val="left"/>
      <w:pPr>
        <w:ind w:left="2880" w:hanging="360"/>
      </w:pPr>
    </w:lvl>
    <w:lvl w:ilvl="4" w:tplc="FF342FA0">
      <w:start w:val="1"/>
      <w:numFmt w:val="lowerLetter"/>
      <w:lvlText w:val="%5."/>
      <w:lvlJc w:val="left"/>
      <w:pPr>
        <w:ind w:left="3600" w:hanging="360"/>
      </w:pPr>
    </w:lvl>
    <w:lvl w:ilvl="5" w:tplc="8C262E0E">
      <w:start w:val="1"/>
      <w:numFmt w:val="lowerRoman"/>
      <w:lvlText w:val="%6."/>
      <w:lvlJc w:val="right"/>
      <w:pPr>
        <w:ind w:left="4320" w:hanging="180"/>
      </w:pPr>
    </w:lvl>
    <w:lvl w:ilvl="6" w:tplc="4162BEF2">
      <w:start w:val="1"/>
      <w:numFmt w:val="decimal"/>
      <w:lvlText w:val="%7."/>
      <w:lvlJc w:val="left"/>
      <w:pPr>
        <w:ind w:left="5040" w:hanging="360"/>
      </w:pPr>
    </w:lvl>
    <w:lvl w:ilvl="7" w:tplc="DD1E83C0">
      <w:start w:val="1"/>
      <w:numFmt w:val="lowerLetter"/>
      <w:lvlText w:val="%8."/>
      <w:lvlJc w:val="left"/>
      <w:pPr>
        <w:ind w:left="5760" w:hanging="360"/>
      </w:pPr>
    </w:lvl>
    <w:lvl w:ilvl="8" w:tplc="FF9EE688">
      <w:start w:val="1"/>
      <w:numFmt w:val="lowerRoman"/>
      <w:lvlText w:val="%9."/>
      <w:lvlJc w:val="right"/>
      <w:pPr>
        <w:ind w:left="6480" w:hanging="180"/>
      </w:pPr>
    </w:lvl>
  </w:abstractNum>
  <w:abstractNum w:abstractNumId="31" w15:restartNumberingAfterBreak="0">
    <w:nsid w:val="5665283F"/>
    <w:multiLevelType w:val="hybridMultilevel"/>
    <w:tmpl w:val="E97AB60A"/>
    <w:lvl w:ilvl="0" w:tplc="94FAA506">
      <w:start w:val="1"/>
      <w:numFmt w:val="decimal"/>
      <w:lvlText w:val="P.%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8E1A33"/>
    <w:multiLevelType w:val="hybridMultilevel"/>
    <w:tmpl w:val="BA10AA54"/>
    <w:lvl w:ilvl="0" w:tplc="94FAA506">
      <w:start w:val="1"/>
      <w:numFmt w:val="decimal"/>
      <w:lvlText w:val="P.%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D320CE"/>
    <w:multiLevelType w:val="hybridMultilevel"/>
    <w:tmpl w:val="6B785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96CDA"/>
    <w:multiLevelType w:val="hybridMultilevel"/>
    <w:tmpl w:val="FB2C709A"/>
    <w:lvl w:ilvl="0" w:tplc="38E4D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1565F"/>
    <w:multiLevelType w:val="hybridMultilevel"/>
    <w:tmpl w:val="7F80D9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1588D"/>
    <w:multiLevelType w:val="multilevel"/>
    <w:tmpl w:val="0FD475BC"/>
    <w:lvl w:ilvl="0">
      <w:start w:val="1"/>
      <w:numFmt w:val="decimal"/>
      <w:lvlText w:val="G.%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C15000"/>
    <w:multiLevelType w:val="hybridMultilevel"/>
    <w:tmpl w:val="803850BC"/>
    <w:lvl w:ilvl="0" w:tplc="11A68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2153A"/>
    <w:multiLevelType w:val="hybridMultilevel"/>
    <w:tmpl w:val="FB9087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F6EDA"/>
    <w:multiLevelType w:val="hybridMultilevel"/>
    <w:tmpl w:val="C174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1C6E72"/>
    <w:multiLevelType w:val="hybridMultilevel"/>
    <w:tmpl w:val="DBCCB5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42518F"/>
    <w:multiLevelType w:val="hybridMultilevel"/>
    <w:tmpl w:val="46EC4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315BE7"/>
    <w:multiLevelType w:val="hybridMultilevel"/>
    <w:tmpl w:val="D3A85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A35C2"/>
    <w:multiLevelType w:val="hybridMultilevel"/>
    <w:tmpl w:val="9828E640"/>
    <w:lvl w:ilvl="0" w:tplc="D3C02C0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633B0"/>
    <w:multiLevelType w:val="hybridMultilevel"/>
    <w:tmpl w:val="597C5CA4"/>
    <w:lvl w:ilvl="0" w:tplc="41B89F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39"/>
  </w:num>
  <w:num w:numId="4">
    <w:abstractNumId w:val="29"/>
  </w:num>
  <w:num w:numId="5">
    <w:abstractNumId w:val="13"/>
  </w:num>
  <w:num w:numId="6">
    <w:abstractNumId w:val="27"/>
  </w:num>
  <w:num w:numId="7">
    <w:abstractNumId w:val="41"/>
  </w:num>
  <w:num w:numId="8">
    <w:abstractNumId w:val="43"/>
  </w:num>
  <w:num w:numId="9">
    <w:abstractNumId w:val="1"/>
  </w:num>
  <w:num w:numId="10">
    <w:abstractNumId w:val="17"/>
  </w:num>
  <w:num w:numId="11">
    <w:abstractNumId w:val="14"/>
  </w:num>
  <w:num w:numId="12">
    <w:abstractNumId w:val="26"/>
  </w:num>
  <w:num w:numId="13">
    <w:abstractNumId w:val="28"/>
  </w:num>
  <w:num w:numId="14">
    <w:abstractNumId w:val="8"/>
  </w:num>
  <w:num w:numId="15">
    <w:abstractNumId w:val="44"/>
  </w:num>
  <w:num w:numId="16">
    <w:abstractNumId w:val="37"/>
  </w:num>
  <w:num w:numId="17">
    <w:abstractNumId w:val="1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10"/>
  </w:num>
  <w:num w:numId="22">
    <w:abstractNumId w:val="7"/>
  </w:num>
  <w:num w:numId="23">
    <w:abstractNumId w:val="9"/>
  </w:num>
  <w:num w:numId="24">
    <w:abstractNumId w:val="40"/>
  </w:num>
  <w:num w:numId="25">
    <w:abstractNumId w:val="18"/>
  </w:num>
  <w:num w:numId="26">
    <w:abstractNumId w:val="20"/>
  </w:num>
  <w:num w:numId="27">
    <w:abstractNumId w:val="22"/>
  </w:num>
  <w:num w:numId="28">
    <w:abstractNumId w:val="35"/>
  </w:num>
  <w:num w:numId="29">
    <w:abstractNumId w:val="38"/>
  </w:num>
  <w:num w:numId="30">
    <w:abstractNumId w:val="2"/>
  </w:num>
  <w:num w:numId="31">
    <w:abstractNumId w:val="4"/>
  </w:num>
  <w:num w:numId="32">
    <w:abstractNumId w:val="25"/>
  </w:num>
  <w:num w:numId="33">
    <w:abstractNumId w:val="16"/>
  </w:num>
  <w:num w:numId="34">
    <w:abstractNumId w:val="23"/>
  </w:num>
  <w:num w:numId="35">
    <w:abstractNumId w:val="31"/>
  </w:num>
  <w:num w:numId="36">
    <w:abstractNumId w:val="32"/>
  </w:num>
  <w:num w:numId="37">
    <w:abstractNumId w:val="19"/>
  </w:num>
  <w:num w:numId="38">
    <w:abstractNumId w:val="15"/>
  </w:num>
  <w:num w:numId="39">
    <w:abstractNumId w:val="36"/>
  </w:num>
  <w:num w:numId="40">
    <w:abstractNumId w:val="11"/>
  </w:num>
  <w:num w:numId="41">
    <w:abstractNumId w:val="33"/>
  </w:num>
  <w:num w:numId="42">
    <w:abstractNumId w:val="21"/>
  </w:num>
  <w:num w:numId="43">
    <w:abstractNumId w:val="42"/>
  </w:num>
  <w:num w:numId="44">
    <w:abstractNumId w:val="34"/>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B8C573"/>
    <w:rsid w:val="00001011"/>
    <w:rsid w:val="00002D88"/>
    <w:rsid w:val="0000384B"/>
    <w:rsid w:val="000052CE"/>
    <w:rsid w:val="00005813"/>
    <w:rsid w:val="000068E6"/>
    <w:rsid w:val="00006C87"/>
    <w:rsid w:val="00011257"/>
    <w:rsid w:val="000114DB"/>
    <w:rsid w:val="00011C2B"/>
    <w:rsid w:val="0001216B"/>
    <w:rsid w:val="00012B09"/>
    <w:rsid w:val="00013A3B"/>
    <w:rsid w:val="00013A99"/>
    <w:rsid w:val="00014848"/>
    <w:rsid w:val="0001544A"/>
    <w:rsid w:val="00017F15"/>
    <w:rsid w:val="000205EB"/>
    <w:rsid w:val="00021237"/>
    <w:rsid w:val="00021700"/>
    <w:rsid w:val="000219AB"/>
    <w:rsid w:val="000259FC"/>
    <w:rsid w:val="00030501"/>
    <w:rsid w:val="00031694"/>
    <w:rsid w:val="000317EF"/>
    <w:rsid w:val="000319FC"/>
    <w:rsid w:val="00032E72"/>
    <w:rsid w:val="00033171"/>
    <w:rsid w:val="00033A49"/>
    <w:rsid w:val="000347DC"/>
    <w:rsid w:val="00034E6A"/>
    <w:rsid w:val="0003566F"/>
    <w:rsid w:val="00035724"/>
    <w:rsid w:val="00035BBD"/>
    <w:rsid w:val="00037568"/>
    <w:rsid w:val="000375BF"/>
    <w:rsid w:val="00037795"/>
    <w:rsid w:val="00037A85"/>
    <w:rsid w:val="000410A1"/>
    <w:rsid w:val="00041139"/>
    <w:rsid w:val="00041658"/>
    <w:rsid w:val="00041CC2"/>
    <w:rsid w:val="0004361F"/>
    <w:rsid w:val="0004382B"/>
    <w:rsid w:val="000444CF"/>
    <w:rsid w:val="00046641"/>
    <w:rsid w:val="00046D56"/>
    <w:rsid w:val="00047D16"/>
    <w:rsid w:val="00050625"/>
    <w:rsid w:val="00050AE4"/>
    <w:rsid w:val="00051AE8"/>
    <w:rsid w:val="00052CA2"/>
    <w:rsid w:val="0005361C"/>
    <w:rsid w:val="00053CD6"/>
    <w:rsid w:val="0005430F"/>
    <w:rsid w:val="0005487B"/>
    <w:rsid w:val="000548BD"/>
    <w:rsid w:val="000562C5"/>
    <w:rsid w:val="000569AE"/>
    <w:rsid w:val="00056D82"/>
    <w:rsid w:val="00057281"/>
    <w:rsid w:val="00061B96"/>
    <w:rsid w:val="00061D90"/>
    <w:rsid w:val="00064473"/>
    <w:rsid w:val="000657ED"/>
    <w:rsid w:val="0006622B"/>
    <w:rsid w:val="000667E7"/>
    <w:rsid w:val="00070119"/>
    <w:rsid w:val="000703C5"/>
    <w:rsid w:val="000709B4"/>
    <w:rsid w:val="00070B22"/>
    <w:rsid w:val="0007105F"/>
    <w:rsid w:val="000714C7"/>
    <w:rsid w:val="000718C7"/>
    <w:rsid w:val="00071AF9"/>
    <w:rsid w:val="00071B8F"/>
    <w:rsid w:val="0007206F"/>
    <w:rsid w:val="000731C9"/>
    <w:rsid w:val="00073293"/>
    <w:rsid w:val="000735E0"/>
    <w:rsid w:val="00073DF8"/>
    <w:rsid w:val="00073F3E"/>
    <w:rsid w:val="00077D55"/>
    <w:rsid w:val="00080979"/>
    <w:rsid w:val="00081491"/>
    <w:rsid w:val="000814B8"/>
    <w:rsid w:val="00081E6C"/>
    <w:rsid w:val="0008239B"/>
    <w:rsid w:val="00086AF4"/>
    <w:rsid w:val="000910DA"/>
    <w:rsid w:val="00091830"/>
    <w:rsid w:val="0009242C"/>
    <w:rsid w:val="00093F48"/>
    <w:rsid w:val="000942F3"/>
    <w:rsid w:val="00095886"/>
    <w:rsid w:val="00095E4C"/>
    <w:rsid w:val="000974EE"/>
    <w:rsid w:val="000975E5"/>
    <w:rsid w:val="00097717"/>
    <w:rsid w:val="00097F41"/>
    <w:rsid w:val="000A2471"/>
    <w:rsid w:val="000A4145"/>
    <w:rsid w:val="000A4CE8"/>
    <w:rsid w:val="000A4DBA"/>
    <w:rsid w:val="000A6B17"/>
    <w:rsid w:val="000A6EFE"/>
    <w:rsid w:val="000A7276"/>
    <w:rsid w:val="000B0366"/>
    <w:rsid w:val="000B2D86"/>
    <w:rsid w:val="000B3A1D"/>
    <w:rsid w:val="000B3A59"/>
    <w:rsid w:val="000B4F42"/>
    <w:rsid w:val="000B5303"/>
    <w:rsid w:val="000B5A7C"/>
    <w:rsid w:val="000B777B"/>
    <w:rsid w:val="000C131C"/>
    <w:rsid w:val="000C1A4C"/>
    <w:rsid w:val="000C1B5E"/>
    <w:rsid w:val="000C35A3"/>
    <w:rsid w:val="000C3AF7"/>
    <w:rsid w:val="000C3C49"/>
    <w:rsid w:val="000C4418"/>
    <w:rsid w:val="000C497E"/>
    <w:rsid w:val="000C6335"/>
    <w:rsid w:val="000C6BCD"/>
    <w:rsid w:val="000C77E9"/>
    <w:rsid w:val="000C7ACC"/>
    <w:rsid w:val="000D01BC"/>
    <w:rsid w:val="000D0411"/>
    <w:rsid w:val="000D1105"/>
    <w:rsid w:val="000D1650"/>
    <w:rsid w:val="000D1C82"/>
    <w:rsid w:val="000D2B72"/>
    <w:rsid w:val="000D2DB9"/>
    <w:rsid w:val="000D31CA"/>
    <w:rsid w:val="000D37A5"/>
    <w:rsid w:val="000D3C40"/>
    <w:rsid w:val="000D4E70"/>
    <w:rsid w:val="000D53F2"/>
    <w:rsid w:val="000D58A8"/>
    <w:rsid w:val="000D5E99"/>
    <w:rsid w:val="000D635C"/>
    <w:rsid w:val="000D7A8A"/>
    <w:rsid w:val="000D7E03"/>
    <w:rsid w:val="000E1950"/>
    <w:rsid w:val="000E3AE0"/>
    <w:rsid w:val="000E41DF"/>
    <w:rsid w:val="000E4DAF"/>
    <w:rsid w:val="000E51D4"/>
    <w:rsid w:val="000E5DAC"/>
    <w:rsid w:val="000E6347"/>
    <w:rsid w:val="000E6612"/>
    <w:rsid w:val="000F00A9"/>
    <w:rsid w:val="000F08AD"/>
    <w:rsid w:val="000F10C7"/>
    <w:rsid w:val="000F1A5E"/>
    <w:rsid w:val="000F223C"/>
    <w:rsid w:val="000F2715"/>
    <w:rsid w:val="000F3A7C"/>
    <w:rsid w:val="000F41AD"/>
    <w:rsid w:val="000F4413"/>
    <w:rsid w:val="000F46BA"/>
    <w:rsid w:val="000F5137"/>
    <w:rsid w:val="000F7882"/>
    <w:rsid w:val="000F7DC8"/>
    <w:rsid w:val="00100028"/>
    <w:rsid w:val="00100B92"/>
    <w:rsid w:val="00103E0F"/>
    <w:rsid w:val="00103F12"/>
    <w:rsid w:val="001049A0"/>
    <w:rsid w:val="001053EA"/>
    <w:rsid w:val="0010578D"/>
    <w:rsid w:val="0010646C"/>
    <w:rsid w:val="00106799"/>
    <w:rsid w:val="00107A3B"/>
    <w:rsid w:val="00107B6B"/>
    <w:rsid w:val="00107DB8"/>
    <w:rsid w:val="00107EAE"/>
    <w:rsid w:val="001103FC"/>
    <w:rsid w:val="00110B65"/>
    <w:rsid w:val="001117D4"/>
    <w:rsid w:val="00111A65"/>
    <w:rsid w:val="00112C1E"/>
    <w:rsid w:val="001135C1"/>
    <w:rsid w:val="001159EF"/>
    <w:rsid w:val="00116205"/>
    <w:rsid w:val="00116E82"/>
    <w:rsid w:val="00120017"/>
    <w:rsid w:val="00121A4E"/>
    <w:rsid w:val="00122060"/>
    <w:rsid w:val="0012278E"/>
    <w:rsid w:val="00123338"/>
    <w:rsid w:val="00124ED7"/>
    <w:rsid w:val="00125AA8"/>
    <w:rsid w:val="00125ECC"/>
    <w:rsid w:val="0012607A"/>
    <w:rsid w:val="001268C3"/>
    <w:rsid w:val="00126F69"/>
    <w:rsid w:val="00127543"/>
    <w:rsid w:val="001306CA"/>
    <w:rsid w:val="00131727"/>
    <w:rsid w:val="00132B59"/>
    <w:rsid w:val="00132E0D"/>
    <w:rsid w:val="00132FDC"/>
    <w:rsid w:val="00134398"/>
    <w:rsid w:val="00135E70"/>
    <w:rsid w:val="00135F67"/>
    <w:rsid w:val="00136316"/>
    <w:rsid w:val="00136E31"/>
    <w:rsid w:val="001379FA"/>
    <w:rsid w:val="001407A5"/>
    <w:rsid w:val="00142566"/>
    <w:rsid w:val="00142DE3"/>
    <w:rsid w:val="00143011"/>
    <w:rsid w:val="001430CE"/>
    <w:rsid w:val="00143997"/>
    <w:rsid w:val="00143CC2"/>
    <w:rsid w:val="00144815"/>
    <w:rsid w:val="0014584F"/>
    <w:rsid w:val="00145D7B"/>
    <w:rsid w:val="00145F5B"/>
    <w:rsid w:val="00146F45"/>
    <w:rsid w:val="001473A9"/>
    <w:rsid w:val="00147BA6"/>
    <w:rsid w:val="00147CD9"/>
    <w:rsid w:val="00151092"/>
    <w:rsid w:val="00151660"/>
    <w:rsid w:val="001516D0"/>
    <w:rsid w:val="00151D17"/>
    <w:rsid w:val="00152593"/>
    <w:rsid w:val="00153B3F"/>
    <w:rsid w:val="00153ED3"/>
    <w:rsid w:val="00154399"/>
    <w:rsid w:val="001547DF"/>
    <w:rsid w:val="00155E94"/>
    <w:rsid w:val="00156B34"/>
    <w:rsid w:val="00157E24"/>
    <w:rsid w:val="00160C1C"/>
    <w:rsid w:val="001613C1"/>
    <w:rsid w:val="00161B07"/>
    <w:rsid w:val="00161B1F"/>
    <w:rsid w:val="00162BBD"/>
    <w:rsid w:val="00162F2B"/>
    <w:rsid w:val="00163B5C"/>
    <w:rsid w:val="00164093"/>
    <w:rsid w:val="001642B3"/>
    <w:rsid w:val="00166000"/>
    <w:rsid w:val="00167C0D"/>
    <w:rsid w:val="00171E95"/>
    <w:rsid w:val="001723E6"/>
    <w:rsid w:val="00174895"/>
    <w:rsid w:val="00175313"/>
    <w:rsid w:val="00175818"/>
    <w:rsid w:val="00177443"/>
    <w:rsid w:val="00180728"/>
    <w:rsid w:val="0018072D"/>
    <w:rsid w:val="00182519"/>
    <w:rsid w:val="001825FE"/>
    <w:rsid w:val="0018288D"/>
    <w:rsid w:val="00184FE8"/>
    <w:rsid w:val="001850A1"/>
    <w:rsid w:val="001868AA"/>
    <w:rsid w:val="00186C26"/>
    <w:rsid w:val="001871E1"/>
    <w:rsid w:val="001917EC"/>
    <w:rsid w:val="00192057"/>
    <w:rsid w:val="001920E4"/>
    <w:rsid w:val="001923FA"/>
    <w:rsid w:val="0019257D"/>
    <w:rsid w:val="0019334A"/>
    <w:rsid w:val="00193611"/>
    <w:rsid w:val="0019464B"/>
    <w:rsid w:val="00195930"/>
    <w:rsid w:val="00196B5F"/>
    <w:rsid w:val="001A2415"/>
    <w:rsid w:val="001A297E"/>
    <w:rsid w:val="001A2AA5"/>
    <w:rsid w:val="001A338B"/>
    <w:rsid w:val="001A3C13"/>
    <w:rsid w:val="001A3D9E"/>
    <w:rsid w:val="001A4C46"/>
    <w:rsid w:val="001A60A4"/>
    <w:rsid w:val="001A6F65"/>
    <w:rsid w:val="001A7E34"/>
    <w:rsid w:val="001B038E"/>
    <w:rsid w:val="001B050B"/>
    <w:rsid w:val="001B3916"/>
    <w:rsid w:val="001B5387"/>
    <w:rsid w:val="001B5B0D"/>
    <w:rsid w:val="001B6A4A"/>
    <w:rsid w:val="001B6EE3"/>
    <w:rsid w:val="001B76B1"/>
    <w:rsid w:val="001B7AF5"/>
    <w:rsid w:val="001C007F"/>
    <w:rsid w:val="001C1A85"/>
    <w:rsid w:val="001C239E"/>
    <w:rsid w:val="001C4AC5"/>
    <w:rsid w:val="001C5625"/>
    <w:rsid w:val="001C56BF"/>
    <w:rsid w:val="001C64AF"/>
    <w:rsid w:val="001C6D6A"/>
    <w:rsid w:val="001C7EEA"/>
    <w:rsid w:val="001C7FCD"/>
    <w:rsid w:val="001D030A"/>
    <w:rsid w:val="001D03DE"/>
    <w:rsid w:val="001D0695"/>
    <w:rsid w:val="001D0813"/>
    <w:rsid w:val="001D09EA"/>
    <w:rsid w:val="001D197D"/>
    <w:rsid w:val="001D1A17"/>
    <w:rsid w:val="001D39F5"/>
    <w:rsid w:val="001D494E"/>
    <w:rsid w:val="001D4A0F"/>
    <w:rsid w:val="001D5140"/>
    <w:rsid w:val="001D51D9"/>
    <w:rsid w:val="001D54FE"/>
    <w:rsid w:val="001D7698"/>
    <w:rsid w:val="001D7732"/>
    <w:rsid w:val="001D7955"/>
    <w:rsid w:val="001E0FB3"/>
    <w:rsid w:val="001E12C6"/>
    <w:rsid w:val="001E189E"/>
    <w:rsid w:val="001E232D"/>
    <w:rsid w:val="001E3410"/>
    <w:rsid w:val="001E41A6"/>
    <w:rsid w:val="001E4DF8"/>
    <w:rsid w:val="001E5561"/>
    <w:rsid w:val="001E5D99"/>
    <w:rsid w:val="001E5DC1"/>
    <w:rsid w:val="001F0204"/>
    <w:rsid w:val="001F08BF"/>
    <w:rsid w:val="001F106B"/>
    <w:rsid w:val="001F1475"/>
    <w:rsid w:val="001F26C9"/>
    <w:rsid w:val="001F30EE"/>
    <w:rsid w:val="001F5C8E"/>
    <w:rsid w:val="001F6A91"/>
    <w:rsid w:val="001F7726"/>
    <w:rsid w:val="002001DA"/>
    <w:rsid w:val="0020183B"/>
    <w:rsid w:val="00201973"/>
    <w:rsid w:val="00202152"/>
    <w:rsid w:val="0020228B"/>
    <w:rsid w:val="00202D20"/>
    <w:rsid w:val="00204D36"/>
    <w:rsid w:val="0020513E"/>
    <w:rsid w:val="002053C8"/>
    <w:rsid w:val="0020551B"/>
    <w:rsid w:val="002057C6"/>
    <w:rsid w:val="00205A5C"/>
    <w:rsid w:val="00207324"/>
    <w:rsid w:val="002078DA"/>
    <w:rsid w:val="00212286"/>
    <w:rsid w:val="0021250A"/>
    <w:rsid w:val="002137E3"/>
    <w:rsid w:val="0021616C"/>
    <w:rsid w:val="00216CD2"/>
    <w:rsid w:val="00217E2C"/>
    <w:rsid w:val="00220CAC"/>
    <w:rsid w:val="00220CC4"/>
    <w:rsid w:val="00221A93"/>
    <w:rsid w:val="00222518"/>
    <w:rsid w:val="00222ABB"/>
    <w:rsid w:val="00222AF6"/>
    <w:rsid w:val="00223751"/>
    <w:rsid w:val="00224056"/>
    <w:rsid w:val="002248CB"/>
    <w:rsid w:val="00224E90"/>
    <w:rsid w:val="00225DD7"/>
    <w:rsid w:val="002268AE"/>
    <w:rsid w:val="00226FDA"/>
    <w:rsid w:val="00227E8B"/>
    <w:rsid w:val="0023007C"/>
    <w:rsid w:val="0023102A"/>
    <w:rsid w:val="0023231A"/>
    <w:rsid w:val="00232E23"/>
    <w:rsid w:val="00232F1A"/>
    <w:rsid w:val="002331E8"/>
    <w:rsid w:val="00234E5D"/>
    <w:rsid w:val="00235561"/>
    <w:rsid w:val="0023663E"/>
    <w:rsid w:val="00236658"/>
    <w:rsid w:val="00237461"/>
    <w:rsid w:val="002402D1"/>
    <w:rsid w:val="00241565"/>
    <w:rsid w:val="002421EE"/>
    <w:rsid w:val="002425C9"/>
    <w:rsid w:val="00242BEA"/>
    <w:rsid w:val="0024300C"/>
    <w:rsid w:val="00243EFD"/>
    <w:rsid w:val="00244BB2"/>
    <w:rsid w:val="0024530E"/>
    <w:rsid w:val="00247304"/>
    <w:rsid w:val="00247AA7"/>
    <w:rsid w:val="00250AA5"/>
    <w:rsid w:val="00251111"/>
    <w:rsid w:val="00252BC9"/>
    <w:rsid w:val="00253857"/>
    <w:rsid w:val="00254718"/>
    <w:rsid w:val="002548E8"/>
    <w:rsid w:val="00254FF2"/>
    <w:rsid w:val="0025539B"/>
    <w:rsid w:val="0025578F"/>
    <w:rsid w:val="002564D5"/>
    <w:rsid w:val="0025689D"/>
    <w:rsid w:val="002574FF"/>
    <w:rsid w:val="0026109C"/>
    <w:rsid w:val="002615F0"/>
    <w:rsid w:val="00261FCB"/>
    <w:rsid w:val="00262132"/>
    <w:rsid w:val="00263A5C"/>
    <w:rsid w:val="002649BA"/>
    <w:rsid w:val="00265805"/>
    <w:rsid w:val="002668E6"/>
    <w:rsid w:val="00266EA5"/>
    <w:rsid w:val="002673E6"/>
    <w:rsid w:val="002674A3"/>
    <w:rsid w:val="0026784E"/>
    <w:rsid w:val="00267D75"/>
    <w:rsid w:val="00267E36"/>
    <w:rsid w:val="00270E50"/>
    <w:rsid w:val="002717A6"/>
    <w:rsid w:val="00272666"/>
    <w:rsid w:val="002736A9"/>
    <w:rsid w:val="00273CF8"/>
    <w:rsid w:val="00274016"/>
    <w:rsid w:val="00274205"/>
    <w:rsid w:val="002750CA"/>
    <w:rsid w:val="002752D8"/>
    <w:rsid w:val="00276447"/>
    <w:rsid w:val="00280703"/>
    <w:rsid w:val="00280B80"/>
    <w:rsid w:val="00281A4F"/>
    <w:rsid w:val="00282627"/>
    <w:rsid w:val="0028283C"/>
    <w:rsid w:val="002837BA"/>
    <w:rsid w:val="00283879"/>
    <w:rsid w:val="00284FE9"/>
    <w:rsid w:val="00287337"/>
    <w:rsid w:val="0028734D"/>
    <w:rsid w:val="0028798D"/>
    <w:rsid w:val="00290054"/>
    <w:rsid w:val="00291453"/>
    <w:rsid w:val="0029326E"/>
    <w:rsid w:val="002932ED"/>
    <w:rsid w:val="00294355"/>
    <w:rsid w:val="00294652"/>
    <w:rsid w:val="00294919"/>
    <w:rsid w:val="00295C8C"/>
    <w:rsid w:val="002975C6"/>
    <w:rsid w:val="0029783F"/>
    <w:rsid w:val="002978D5"/>
    <w:rsid w:val="002A3D94"/>
    <w:rsid w:val="002A407D"/>
    <w:rsid w:val="002A43A2"/>
    <w:rsid w:val="002A4D2F"/>
    <w:rsid w:val="002A5CE7"/>
    <w:rsid w:val="002A6524"/>
    <w:rsid w:val="002A6893"/>
    <w:rsid w:val="002A7387"/>
    <w:rsid w:val="002A7CF8"/>
    <w:rsid w:val="002A7FE6"/>
    <w:rsid w:val="002B2138"/>
    <w:rsid w:val="002B29BE"/>
    <w:rsid w:val="002B4216"/>
    <w:rsid w:val="002B4D72"/>
    <w:rsid w:val="002B4EFE"/>
    <w:rsid w:val="002B55AA"/>
    <w:rsid w:val="002B5EA4"/>
    <w:rsid w:val="002B60F1"/>
    <w:rsid w:val="002B681C"/>
    <w:rsid w:val="002B69B4"/>
    <w:rsid w:val="002B748A"/>
    <w:rsid w:val="002B789F"/>
    <w:rsid w:val="002C042C"/>
    <w:rsid w:val="002C16B4"/>
    <w:rsid w:val="002C2616"/>
    <w:rsid w:val="002C3388"/>
    <w:rsid w:val="002C3B50"/>
    <w:rsid w:val="002C3C9D"/>
    <w:rsid w:val="002C559A"/>
    <w:rsid w:val="002C6BD6"/>
    <w:rsid w:val="002D01FE"/>
    <w:rsid w:val="002D0248"/>
    <w:rsid w:val="002D14A9"/>
    <w:rsid w:val="002D3135"/>
    <w:rsid w:val="002D32A5"/>
    <w:rsid w:val="002D4255"/>
    <w:rsid w:val="002D4ED8"/>
    <w:rsid w:val="002D501A"/>
    <w:rsid w:val="002D502F"/>
    <w:rsid w:val="002D512A"/>
    <w:rsid w:val="002D5259"/>
    <w:rsid w:val="002D5940"/>
    <w:rsid w:val="002D5E15"/>
    <w:rsid w:val="002D6E86"/>
    <w:rsid w:val="002D7D49"/>
    <w:rsid w:val="002E1476"/>
    <w:rsid w:val="002E17BD"/>
    <w:rsid w:val="002E24E1"/>
    <w:rsid w:val="002E2A38"/>
    <w:rsid w:val="002E2F91"/>
    <w:rsid w:val="002E3699"/>
    <w:rsid w:val="002E4F05"/>
    <w:rsid w:val="002E63AF"/>
    <w:rsid w:val="002E75A7"/>
    <w:rsid w:val="002E7A39"/>
    <w:rsid w:val="002E7AE3"/>
    <w:rsid w:val="002F191C"/>
    <w:rsid w:val="002F1B9B"/>
    <w:rsid w:val="002F2AF8"/>
    <w:rsid w:val="002F2D52"/>
    <w:rsid w:val="002F3543"/>
    <w:rsid w:val="002F3BD7"/>
    <w:rsid w:val="002F4796"/>
    <w:rsid w:val="002F4F3C"/>
    <w:rsid w:val="002F4FD2"/>
    <w:rsid w:val="002F6BA0"/>
    <w:rsid w:val="002F6DC9"/>
    <w:rsid w:val="002F7EF1"/>
    <w:rsid w:val="0030014C"/>
    <w:rsid w:val="00300D89"/>
    <w:rsid w:val="00304331"/>
    <w:rsid w:val="00304475"/>
    <w:rsid w:val="0030471A"/>
    <w:rsid w:val="00305423"/>
    <w:rsid w:val="0030578B"/>
    <w:rsid w:val="00306132"/>
    <w:rsid w:val="0030735B"/>
    <w:rsid w:val="00307805"/>
    <w:rsid w:val="00307DEA"/>
    <w:rsid w:val="00310305"/>
    <w:rsid w:val="0031067F"/>
    <w:rsid w:val="00312868"/>
    <w:rsid w:val="00312D9D"/>
    <w:rsid w:val="003130B6"/>
    <w:rsid w:val="00314104"/>
    <w:rsid w:val="00314465"/>
    <w:rsid w:val="0031453B"/>
    <w:rsid w:val="00315426"/>
    <w:rsid w:val="00316461"/>
    <w:rsid w:val="00316E02"/>
    <w:rsid w:val="003170B3"/>
    <w:rsid w:val="00317166"/>
    <w:rsid w:val="0031721F"/>
    <w:rsid w:val="0032025C"/>
    <w:rsid w:val="00320713"/>
    <w:rsid w:val="00320714"/>
    <w:rsid w:val="00320B42"/>
    <w:rsid w:val="003216DB"/>
    <w:rsid w:val="003231EF"/>
    <w:rsid w:val="003239CA"/>
    <w:rsid w:val="00324DBD"/>
    <w:rsid w:val="00326ABE"/>
    <w:rsid w:val="00327823"/>
    <w:rsid w:val="0033098A"/>
    <w:rsid w:val="00330C60"/>
    <w:rsid w:val="003316C3"/>
    <w:rsid w:val="00332C47"/>
    <w:rsid w:val="00333CDE"/>
    <w:rsid w:val="00334B7C"/>
    <w:rsid w:val="00334BA1"/>
    <w:rsid w:val="00335586"/>
    <w:rsid w:val="003358BD"/>
    <w:rsid w:val="00336308"/>
    <w:rsid w:val="003363A4"/>
    <w:rsid w:val="003367EF"/>
    <w:rsid w:val="00340347"/>
    <w:rsid w:val="003406E3"/>
    <w:rsid w:val="0034118E"/>
    <w:rsid w:val="00341FF8"/>
    <w:rsid w:val="00342319"/>
    <w:rsid w:val="0034399A"/>
    <w:rsid w:val="0034430D"/>
    <w:rsid w:val="00344DE9"/>
    <w:rsid w:val="00345F85"/>
    <w:rsid w:val="00346D84"/>
    <w:rsid w:val="00350960"/>
    <w:rsid w:val="00352325"/>
    <w:rsid w:val="00354270"/>
    <w:rsid w:val="0035546A"/>
    <w:rsid w:val="00355692"/>
    <w:rsid w:val="003558E8"/>
    <w:rsid w:val="003563E8"/>
    <w:rsid w:val="0035780C"/>
    <w:rsid w:val="00360C2B"/>
    <w:rsid w:val="00361464"/>
    <w:rsid w:val="003631DD"/>
    <w:rsid w:val="00365F93"/>
    <w:rsid w:val="00367B41"/>
    <w:rsid w:val="00367EB0"/>
    <w:rsid w:val="00372019"/>
    <w:rsid w:val="00372609"/>
    <w:rsid w:val="003726A2"/>
    <w:rsid w:val="00373E14"/>
    <w:rsid w:val="00375611"/>
    <w:rsid w:val="00375BFF"/>
    <w:rsid w:val="00377744"/>
    <w:rsid w:val="00380D03"/>
    <w:rsid w:val="00383E06"/>
    <w:rsid w:val="00384E32"/>
    <w:rsid w:val="00386656"/>
    <w:rsid w:val="00387273"/>
    <w:rsid w:val="003914CC"/>
    <w:rsid w:val="003920D5"/>
    <w:rsid w:val="003926A2"/>
    <w:rsid w:val="00392B45"/>
    <w:rsid w:val="00393DD6"/>
    <w:rsid w:val="00395323"/>
    <w:rsid w:val="003966FA"/>
    <w:rsid w:val="00396DC1"/>
    <w:rsid w:val="0039714C"/>
    <w:rsid w:val="00397905"/>
    <w:rsid w:val="003A0A69"/>
    <w:rsid w:val="003A11B9"/>
    <w:rsid w:val="003A2228"/>
    <w:rsid w:val="003A3B92"/>
    <w:rsid w:val="003A3D0E"/>
    <w:rsid w:val="003A4EC7"/>
    <w:rsid w:val="003A4ED9"/>
    <w:rsid w:val="003A509B"/>
    <w:rsid w:val="003A66D0"/>
    <w:rsid w:val="003A6F7F"/>
    <w:rsid w:val="003B0FA3"/>
    <w:rsid w:val="003B120F"/>
    <w:rsid w:val="003B1216"/>
    <w:rsid w:val="003B1C79"/>
    <w:rsid w:val="003B2443"/>
    <w:rsid w:val="003B2E25"/>
    <w:rsid w:val="003B30F5"/>
    <w:rsid w:val="003B3602"/>
    <w:rsid w:val="003B4418"/>
    <w:rsid w:val="003B5A35"/>
    <w:rsid w:val="003B5F13"/>
    <w:rsid w:val="003C2F65"/>
    <w:rsid w:val="003C2FF6"/>
    <w:rsid w:val="003C332D"/>
    <w:rsid w:val="003C384F"/>
    <w:rsid w:val="003C4701"/>
    <w:rsid w:val="003C5A63"/>
    <w:rsid w:val="003C6849"/>
    <w:rsid w:val="003C6E53"/>
    <w:rsid w:val="003C7728"/>
    <w:rsid w:val="003C7911"/>
    <w:rsid w:val="003C79BF"/>
    <w:rsid w:val="003C79DC"/>
    <w:rsid w:val="003D0145"/>
    <w:rsid w:val="003D037D"/>
    <w:rsid w:val="003D0383"/>
    <w:rsid w:val="003D15A6"/>
    <w:rsid w:val="003D3D79"/>
    <w:rsid w:val="003D4366"/>
    <w:rsid w:val="003D43DF"/>
    <w:rsid w:val="003D46B4"/>
    <w:rsid w:val="003D4A22"/>
    <w:rsid w:val="003D5729"/>
    <w:rsid w:val="003D5A38"/>
    <w:rsid w:val="003D5B1E"/>
    <w:rsid w:val="003D6D63"/>
    <w:rsid w:val="003E0359"/>
    <w:rsid w:val="003E0970"/>
    <w:rsid w:val="003E0ED4"/>
    <w:rsid w:val="003E0FC9"/>
    <w:rsid w:val="003E2CF5"/>
    <w:rsid w:val="003E313F"/>
    <w:rsid w:val="003E3DBB"/>
    <w:rsid w:val="003E4452"/>
    <w:rsid w:val="003E51D2"/>
    <w:rsid w:val="003E5514"/>
    <w:rsid w:val="003E5C77"/>
    <w:rsid w:val="003E648C"/>
    <w:rsid w:val="003E72B8"/>
    <w:rsid w:val="003F02B7"/>
    <w:rsid w:val="003F1A59"/>
    <w:rsid w:val="003F1EEA"/>
    <w:rsid w:val="003F2100"/>
    <w:rsid w:val="003F3082"/>
    <w:rsid w:val="003F35D9"/>
    <w:rsid w:val="003F4916"/>
    <w:rsid w:val="003F4C31"/>
    <w:rsid w:val="003F5671"/>
    <w:rsid w:val="003F647B"/>
    <w:rsid w:val="003F6FE8"/>
    <w:rsid w:val="003F79D1"/>
    <w:rsid w:val="003F7C76"/>
    <w:rsid w:val="0040030F"/>
    <w:rsid w:val="0040216F"/>
    <w:rsid w:val="00402D41"/>
    <w:rsid w:val="00402FC1"/>
    <w:rsid w:val="004039A9"/>
    <w:rsid w:val="00403DB7"/>
    <w:rsid w:val="00404810"/>
    <w:rsid w:val="00404EC5"/>
    <w:rsid w:val="0040520D"/>
    <w:rsid w:val="00405B74"/>
    <w:rsid w:val="0040612F"/>
    <w:rsid w:val="00406C75"/>
    <w:rsid w:val="00407755"/>
    <w:rsid w:val="004077A1"/>
    <w:rsid w:val="00407A07"/>
    <w:rsid w:val="00407A4D"/>
    <w:rsid w:val="004102F2"/>
    <w:rsid w:val="00411095"/>
    <w:rsid w:val="0041233B"/>
    <w:rsid w:val="0041235E"/>
    <w:rsid w:val="00413F5C"/>
    <w:rsid w:val="00414E0F"/>
    <w:rsid w:val="0041501C"/>
    <w:rsid w:val="00416A56"/>
    <w:rsid w:val="004177F2"/>
    <w:rsid w:val="00420CE6"/>
    <w:rsid w:val="00422F38"/>
    <w:rsid w:val="00425543"/>
    <w:rsid w:val="004257E3"/>
    <w:rsid w:val="00425A26"/>
    <w:rsid w:val="00425C63"/>
    <w:rsid w:val="0042660A"/>
    <w:rsid w:val="00426850"/>
    <w:rsid w:val="00426EFC"/>
    <w:rsid w:val="00427DE1"/>
    <w:rsid w:val="0043065A"/>
    <w:rsid w:val="004306B7"/>
    <w:rsid w:val="00431478"/>
    <w:rsid w:val="00431BE3"/>
    <w:rsid w:val="00432A02"/>
    <w:rsid w:val="00432ADD"/>
    <w:rsid w:val="004338B9"/>
    <w:rsid w:val="00434268"/>
    <w:rsid w:val="00434555"/>
    <w:rsid w:val="00434749"/>
    <w:rsid w:val="004358EB"/>
    <w:rsid w:val="0043666F"/>
    <w:rsid w:val="00436F3E"/>
    <w:rsid w:val="004377F6"/>
    <w:rsid w:val="00440F97"/>
    <w:rsid w:val="00441033"/>
    <w:rsid w:val="00441848"/>
    <w:rsid w:val="00442FFB"/>
    <w:rsid w:val="0044381D"/>
    <w:rsid w:val="00443D6A"/>
    <w:rsid w:val="00444491"/>
    <w:rsid w:val="00445174"/>
    <w:rsid w:val="00445FB6"/>
    <w:rsid w:val="00446FD0"/>
    <w:rsid w:val="004477CA"/>
    <w:rsid w:val="004508CA"/>
    <w:rsid w:val="00451C73"/>
    <w:rsid w:val="0045242B"/>
    <w:rsid w:val="0045319D"/>
    <w:rsid w:val="004561FA"/>
    <w:rsid w:val="00456C24"/>
    <w:rsid w:val="00460004"/>
    <w:rsid w:val="004605FA"/>
    <w:rsid w:val="004608A1"/>
    <w:rsid w:val="00461446"/>
    <w:rsid w:val="00461A17"/>
    <w:rsid w:val="00461EDD"/>
    <w:rsid w:val="00462B60"/>
    <w:rsid w:val="00462D7E"/>
    <w:rsid w:val="004634F9"/>
    <w:rsid w:val="004638BC"/>
    <w:rsid w:val="00464E9E"/>
    <w:rsid w:val="004674B2"/>
    <w:rsid w:val="00471066"/>
    <w:rsid w:val="00471C33"/>
    <w:rsid w:val="00471E6B"/>
    <w:rsid w:val="00472079"/>
    <w:rsid w:val="00472AB2"/>
    <w:rsid w:val="0047343C"/>
    <w:rsid w:val="004739EA"/>
    <w:rsid w:val="00474131"/>
    <w:rsid w:val="0047444D"/>
    <w:rsid w:val="00474656"/>
    <w:rsid w:val="00477071"/>
    <w:rsid w:val="00480CBC"/>
    <w:rsid w:val="00480F26"/>
    <w:rsid w:val="00481717"/>
    <w:rsid w:val="004819CE"/>
    <w:rsid w:val="00482532"/>
    <w:rsid w:val="0048314D"/>
    <w:rsid w:val="0048322A"/>
    <w:rsid w:val="00483356"/>
    <w:rsid w:val="00483419"/>
    <w:rsid w:val="0048413A"/>
    <w:rsid w:val="0048422F"/>
    <w:rsid w:val="00484C55"/>
    <w:rsid w:val="00485FEC"/>
    <w:rsid w:val="004860F7"/>
    <w:rsid w:val="00491C83"/>
    <w:rsid w:val="00491E4E"/>
    <w:rsid w:val="004922BA"/>
    <w:rsid w:val="00492F4A"/>
    <w:rsid w:val="00495682"/>
    <w:rsid w:val="00496E7B"/>
    <w:rsid w:val="004A086A"/>
    <w:rsid w:val="004A13F4"/>
    <w:rsid w:val="004A2288"/>
    <w:rsid w:val="004A23D4"/>
    <w:rsid w:val="004A284B"/>
    <w:rsid w:val="004A30AE"/>
    <w:rsid w:val="004A5E5B"/>
    <w:rsid w:val="004A7805"/>
    <w:rsid w:val="004B0336"/>
    <w:rsid w:val="004B08AC"/>
    <w:rsid w:val="004B0A58"/>
    <w:rsid w:val="004B1F66"/>
    <w:rsid w:val="004B24F0"/>
    <w:rsid w:val="004B39D8"/>
    <w:rsid w:val="004B47E5"/>
    <w:rsid w:val="004B5117"/>
    <w:rsid w:val="004B5E04"/>
    <w:rsid w:val="004B73E3"/>
    <w:rsid w:val="004C2058"/>
    <w:rsid w:val="004C3312"/>
    <w:rsid w:val="004C3C0B"/>
    <w:rsid w:val="004C42C6"/>
    <w:rsid w:val="004C45E4"/>
    <w:rsid w:val="004C4EA6"/>
    <w:rsid w:val="004C686D"/>
    <w:rsid w:val="004D08AC"/>
    <w:rsid w:val="004D1B38"/>
    <w:rsid w:val="004D2CCC"/>
    <w:rsid w:val="004D39B0"/>
    <w:rsid w:val="004D43CD"/>
    <w:rsid w:val="004D5000"/>
    <w:rsid w:val="004D5CA0"/>
    <w:rsid w:val="004D7254"/>
    <w:rsid w:val="004D7B10"/>
    <w:rsid w:val="004E0085"/>
    <w:rsid w:val="004E18B9"/>
    <w:rsid w:val="004E1C0D"/>
    <w:rsid w:val="004E24E1"/>
    <w:rsid w:val="004E270F"/>
    <w:rsid w:val="004E31E9"/>
    <w:rsid w:val="004E3A2B"/>
    <w:rsid w:val="004E6164"/>
    <w:rsid w:val="004E6645"/>
    <w:rsid w:val="004E71C8"/>
    <w:rsid w:val="004E7971"/>
    <w:rsid w:val="004F092E"/>
    <w:rsid w:val="004F0E28"/>
    <w:rsid w:val="004F1B31"/>
    <w:rsid w:val="004F2B6D"/>
    <w:rsid w:val="004F2D34"/>
    <w:rsid w:val="004F3514"/>
    <w:rsid w:val="004F397F"/>
    <w:rsid w:val="004F4541"/>
    <w:rsid w:val="004F4B6A"/>
    <w:rsid w:val="004F5137"/>
    <w:rsid w:val="004F72E7"/>
    <w:rsid w:val="00500322"/>
    <w:rsid w:val="00500E32"/>
    <w:rsid w:val="00500FCE"/>
    <w:rsid w:val="00501712"/>
    <w:rsid w:val="00501C3F"/>
    <w:rsid w:val="005021A4"/>
    <w:rsid w:val="005022A1"/>
    <w:rsid w:val="005022A3"/>
    <w:rsid w:val="005022E1"/>
    <w:rsid w:val="00504D9C"/>
    <w:rsid w:val="00505211"/>
    <w:rsid w:val="005062E8"/>
    <w:rsid w:val="0050654D"/>
    <w:rsid w:val="0050679F"/>
    <w:rsid w:val="005067DD"/>
    <w:rsid w:val="005073C8"/>
    <w:rsid w:val="00507440"/>
    <w:rsid w:val="00510840"/>
    <w:rsid w:val="00511DF8"/>
    <w:rsid w:val="005121A2"/>
    <w:rsid w:val="00512688"/>
    <w:rsid w:val="00512901"/>
    <w:rsid w:val="00512FA0"/>
    <w:rsid w:val="00515641"/>
    <w:rsid w:val="00516020"/>
    <w:rsid w:val="00517EE3"/>
    <w:rsid w:val="0052031A"/>
    <w:rsid w:val="00520321"/>
    <w:rsid w:val="00520A3F"/>
    <w:rsid w:val="0052131E"/>
    <w:rsid w:val="005250DB"/>
    <w:rsid w:val="0052547C"/>
    <w:rsid w:val="005262D0"/>
    <w:rsid w:val="00527093"/>
    <w:rsid w:val="00530990"/>
    <w:rsid w:val="00531800"/>
    <w:rsid w:val="00533074"/>
    <w:rsid w:val="005337B8"/>
    <w:rsid w:val="00533836"/>
    <w:rsid w:val="0053427C"/>
    <w:rsid w:val="00535101"/>
    <w:rsid w:val="005365E3"/>
    <w:rsid w:val="00537548"/>
    <w:rsid w:val="00537B12"/>
    <w:rsid w:val="00540B18"/>
    <w:rsid w:val="0054184C"/>
    <w:rsid w:val="00542A24"/>
    <w:rsid w:val="00545133"/>
    <w:rsid w:val="00545623"/>
    <w:rsid w:val="00546D1A"/>
    <w:rsid w:val="0054768C"/>
    <w:rsid w:val="00547ADC"/>
    <w:rsid w:val="00547FD8"/>
    <w:rsid w:val="00550951"/>
    <w:rsid w:val="0055149B"/>
    <w:rsid w:val="00551D99"/>
    <w:rsid w:val="00553AAE"/>
    <w:rsid w:val="00555FCF"/>
    <w:rsid w:val="00556594"/>
    <w:rsid w:val="00557AED"/>
    <w:rsid w:val="00557BAE"/>
    <w:rsid w:val="005602B3"/>
    <w:rsid w:val="00560927"/>
    <w:rsid w:val="00561859"/>
    <w:rsid w:val="00561939"/>
    <w:rsid w:val="00563ED8"/>
    <w:rsid w:val="0056568A"/>
    <w:rsid w:val="00566322"/>
    <w:rsid w:val="00567C9E"/>
    <w:rsid w:val="00567D12"/>
    <w:rsid w:val="00571183"/>
    <w:rsid w:val="005729AB"/>
    <w:rsid w:val="00573D72"/>
    <w:rsid w:val="00573F34"/>
    <w:rsid w:val="0057435F"/>
    <w:rsid w:val="005750D1"/>
    <w:rsid w:val="005765A3"/>
    <w:rsid w:val="00576F38"/>
    <w:rsid w:val="0057770C"/>
    <w:rsid w:val="00577A10"/>
    <w:rsid w:val="00580AF8"/>
    <w:rsid w:val="0058104C"/>
    <w:rsid w:val="00581216"/>
    <w:rsid w:val="00581268"/>
    <w:rsid w:val="00582731"/>
    <w:rsid w:val="0058395D"/>
    <w:rsid w:val="00585352"/>
    <w:rsid w:val="0058586E"/>
    <w:rsid w:val="00587A19"/>
    <w:rsid w:val="00587B2B"/>
    <w:rsid w:val="00587C80"/>
    <w:rsid w:val="00590E6B"/>
    <w:rsid w:val="005922E2"/>
    <w:rsid w:val="0059264B"/>
    <w:rsid w:val="005930A8"/>
    <w:rsid w:val="005937BB"/>
    <w:rsid w:val="00593FD3"/>
    <w:rsid w:val="00594C16"/>
    <w:rsid w:val="00594C43"/>
    <w:rsid w:val="0059501C"/>
    <w:rsid w:val="00595294"/>
    <w:rsid w:val="0059591F"/>
    <w:rsid w:val="00595A4F"/>
    <w:rsid w:val="00597319"/>
    <w:rsid w:val="00597B2C"/>
    <w:rsid w:val="005A1A74"/>
    <w:rsid w:val="005A21B8"/>
    <w:rsid w:val="005A24A5"/>
    <w:rsid w:val="005A292A"/>
    <w:rsid w:val="005A3C51"/>
    <w:rsid w:val="005A40D9"/>
    <w:rsid w:val="005A40DB"/>
    <w:rsid w:val="005A5618"/>
    <w:rsid w:val="005A5B82"/>
    <w:rsid w:val="005A6939"/>
    <w:rsid w:val="005B0181"/>
    <w:rsid w:val="005B01DF"/>
    <w:rsid w:val="005B0A91"/>
    <w:rsid w:val="005B2087"/>
    <w:rsid w:val="005B33D3"/>
    <w:rsid w:val="005B375A"/>
    <w:rsid w:val="005B3F18"/>
    <w:rsid w:val="005B4380"/>
    <w:rsid w:val="005B4EAC"/>
    <w:rsid w:val="005B515D"/>
    <w:rsid w:val="005B6F48"/>
    <w:rsid w:val="005B7FCE"/>
    <w:rsid w:val="005C0104"/>
    <w:rsid w:val="005C0C94"/>
    <w:rsid w:val="005C20AB"/>
    <w:rsid w:val="005C246C"/>
    <w:rsid w:val="005C35F3"/>
    <w:rsid w:val="005C3953"/>
    <w:rsid w:val="005C51B8"/>
    <w:rsid w:val="005C7B5C"/>
    <w:rsid w:val="005D02C7"/>
    <w:rsid w:val="005D0CD0"/>
    <w:rsid w:val="005D25E3"/>
    <w:rsid w:val="005D2FB4"/>
    <w:rsid w:val="005D341C"/>
    <w:rsid w:val="005D39EE"/>
    <w:rsid w:val="005D4876"/>
    <w:rsid w:val="005D640D"/>
    <w:rsid w:val="005E0170"/>
    <w:rsid w:val="005E04DE"/>
    <w:rsid w:val="005E0F74"/>
    <w:rsid w:val="005E12D5"/>
    <w:rsid w:val="005E13F4"/>
    <w:rsid w:val="005E2756"/>
    <w:rsid w:val="005E27E0"/>
    <w:rsid w:val="005E315A"/>
    <w:rsid w:val="005E44DE"/>
    <w:rsid w:val="005E4624"/>
    <w:rsid w:val="005E5623"/>
    <w:rsid w:val="005E77E8"/>
    <w:rsid w:val="005E7908"/>
    <w:rsid w:val="005F06B2"/>
    <w:rsid w:val="005F08C2"/>
    <w:rsid w:val="005F3C57"/>
    <w:rsid w:val="005F4884"/>
    <w:rsid w:val="005F5012"/>
    <w:rsid w:val="005F59F5"/>
    <w:rsid w:val="005F5FB8"/>
    <w:rsid w:val="005F6349"/>
    <w:rsid w:val="006007CA"/>
    <w:rsid w:val="006021A9"/>
    <w:rsid w:val="006024D7"/>
    <w:rsid w:val="00604E65"/>
    <w:rsid w:val="00604EB7"/>
    <w:rsid w:val="00604EFE"/>
    <w:rsid w:val="006054CB"/>
    <w:rsid w:val="00605FF1"/>
    <w:rsid w:val="006060A7"/>
    <w:rsid w:val="00610A8D"/>
    <w:rsid w:val="0061114A"/>
    <w:rsid w:val="00611941"/>
    <w:rsid w:val="00611AC9"/>
    <w:rsid w:val="006120CD"/>
    <w:rsid w:val="00612830"/>
    <w:rsid w:val="00613927"/>
    <w:rsid w:val="00613D04"/>
    <w:rsid w:val="00615A61"/>
    <w:rsid w:val="00615C69"/>
    <w:rsid w:val="006165E5"/>
    <w:rsid w:val="00616FDC"/>
    <w:rsid w:val="00622033"/>
    <w:rsid w:val="00622132"/>
    <w:rsid w:val="00622478"/>
    <w:rsid w:val="00625122"/>
    <w:rsid w:val="00625F05"/>
    <w:rsid w:val="00627678"/>
    <w:rsid w:val="00630C0E"/>
    <w:rsid w:val="006322C1"/>
    <w:rsid w:val="00632EEF"/>
    <w:rsid w:val="006346C6"/>
    <w:rsid w:val="00636997"/>
    <w:rsid w:val="0064097C"/>
    <w:rsid w:val="006409CA"/>
    <w:rsid w:val="00640ADF"/>
    <w:rsid w:val="00642B77"/>
    <w:rsid w:val="00642B82"/>
    <w:rsid w:val="00643A56"/>
    <w:rsid w:val="006441AC"/>
    <w:rsid w:val="00644748"/>
    <w:rsid w:val="00644A0A"/>
    <w:rsid w:val="00646B24"/>
    <w:rsid w:val="00650974"/>
    <w:rsid w:val="0065286A"/>
    <w:rsid w:val="00652FE2"/>
    <w:rsid w:val="0065405D"/>
    <w:rsid w:val="00656585"/>
    <w:rsid w:val="00656C0B"/>
    <w:rsid w:val="00656C49"/>
    <w:rsid w:val="00656F00"/>
    <w:rsid w:val="0065735D"/>
    <w:rsid w:val="006575BB"/>
    <w:rsid w:val="00661C1B"/>
    <w:rsid w:val="00661F9C"/>
    <w:rsid w:val="00663E16"/>
    <w:rsid w:val="00664CCC"/>
    <w:rsid w:val="0066607A"/>
    <w:rsid w:val="00666F85"/>
    <w:rsid w:val="006672BF"/>
    <w:rsid w:val="0066761C"/>
    <w:rsid w:val="00667708"/>
    <w:rsid w:val="006708EF"/>
    <w:rsid w:val="00670F02"/>
    <w:rsid w:val="00671D86"/>
    <w:rsid w:val="006722F5"/>
    <w:rsid w:val="00672383"/>
    <w:rsid w:val="006727D3"/>
    <w:rsid w:val="00673484"/>
    <w:rsid w:val="00673928"/>
    <w:rsid w:val="00674352"/>
    <w:rsid w:val="00674852"/>
    <w:rsid w:val="00676BCB"/>
    <w:rsid w:val="006778F6"/>
    <w:rsid w:val="00677C14"/>
    <w:rsid w:val="006827C0"/>
    <w:rsid w:val="00683816"/>
    <w:rsid w:val="00684B1D"/>
    <w:rsid w:val="00684C34"/>
    <w:rsid w:val="00684C91"/>
    <w:rsid w:val="00686471"/>
    <w:rsid w:val="00686599"/>
    <w:rsid w:val="006912A7"/>
    <w:rsid w:val="006914D0"/>
    <w:rsid w:val="006928CB"/>
    <w:rsid w:val="00692B51"/>
    <w:rsid w:val="00692C21"/>
    <w:rsid w:val="006947C5"/>
    <w:rsid w:val="00694B6F"/>
    <w:rsid w:val="006950A5"/>
    <w:rsid w:val="006967C3"/>
    <w:rsid w:val="00697602"/>
    <w:rsid w:val="006A23CB"/>
    <w:rsid w:val="006A26E4"/>
    <w:rsid w:val="006A3853"/>
    <w:rsid w:val="006A4F51"/>
    <w:rsid w:val="006A5CC5"/>
    <w:rsid w:val="006A64BC"/>
    <w:rsid w:val="006A6556"/>
    <w:rsid w:val="006A714A"/>
    <w:rsid w:val="006A7201"/>
    <w:rsid w:val="006A7F88"/>
    <w:rsid w:val="006A7FAB"/>
    <w:rsid w:val="006B07C0"/>
    <w:rsid w:val="006B2054"/>
    <w:rsid w:val="006B2448"/>
    <w:rsid w:val="006B2DB7"/>
    <w:rsid w:val="006B2E4C"/>
    <w:rsid w:val="006B44E3"/>
    <w:rsid w:val="006B6272"/>
    <w:rsid w:val="006B62CA"/>
    <w:rsid w:val="006B67F2"/>
    <w:rsid w:val="006B6F1F"/>
    <w:rsid w:val="006B7925"/>
    <w:rsid w:val="006B7AB7"/>
    <w:rsid w:val="006C0329"/>
    <w:rsid w:val="006C0A40"/>
    <w:rsid w:val="006C1FE6"/>
    <w:rsid w:val="006C3354"/>
    <w:rsid w:val="006C35B3"/>
    <w:rsid w:val="006C40D5"/>
    <w:rsid w:val="006C4396"/>
    <w:rsid w:val="006C4D80"/>
    <w:rsid w:val="006C5979"/>
    <w:rsid w:val="006C6EAE"/>
    <w:rsid w:val="006C6EB1"/>
    <w:rsid w:val="006C7240"/>
    <w:rsid w:val="006C77DC"/>
    <w:rsid w:val="006D23EA"/>
    <w:rsid w:val="006D3406"/>
    <w:rsid w:val="006D3430"/>
    <w:rsid w:val="006D495D"/>
    <w:rsid w:val="006D528E"/>
    <w:rsid w:val="006D67C2"/>
    <w:rsid w:val="006D6853"/>
    <w:rsid w:val="006D69BA"/>
    <w:rsid w:val="006E0118"/>
    <w:rsid w:val="006E0232"/>
    <w:rsid w:val="006E0C61"/>
    <w:rsid w:val="006E1180"/>
    <w:rsid w:val="006E1DDC"/>
    <w:rsid w:val="006E2456"/>
    <w:rsid w:val="006E2B5B"/>
    <w:rsid w:val="006E2C9F"/>
    <w:rsid w:val="006E4162"/>
    <w:rsid w:val="006E42C1"/>
    <w:rsid w:val="006E4915"/>
    <w:rsid w:val="006E63E6"/>
    <w:rsid w:val="006F0488"/>
    <w:rsid w:val="006F282F"/>
    <w:rsid w:val="006F33F6"/>
    <w:rsid w:val="006F5225"/>
    <w:rsid w:val="006F5BF9"/>
    <w:rsid w:val="006F662B"/>
    <w:rsid w:val="006F713A"/>
    <w:rsid w:val="006F7FA2"/>
    <w:rsid w:val="00700F12"/>
    <w:rsid w:val="00702D44"/>
    <w:rsid w:val="00702D4C"/>
    <w:rsid w:val="00702DE8"/>
    <w:rsid w:val="00703A84"/>
    <w:rsid w:val="007042E2"/>
    <w:rsid w:val="0070468F"/>
    <w:rsid w:val="00706042"/>
    <w:rsid w:val="00706763"/>
    <w:rsid w:val="0070703A"/>
    <w:rsid w:val="0070775D"/>
    <w:rsid w:val="007104EA"/>
    <w:rsid w:val="0071114B"/>
    <w:rsid w:val="00711189"/>
    <w:rsid w:val="00712EE9"/>
    <w:rsid w:val="00713142"/>
    <w:rsid w:val="00713C59"/>
    <w:rsid w:val="007140EC"/>
    <w:rsid w:val="00714698"/>
    <w:rsid w:val="00714B3F"/>
    <w:rsid w:val="00714E7A"/>
    <w:rsid w:val="00715953"/>
    <w:rsid w:val="00715F46"/>
    <w:rsid w:val="0071704C"/>
    <w:rsid w:val="00717080"/>
    <w:rsid w:val="00717B04"/>
    <w:rsid w:val="00720545"/>
    <w:rsid w:val="00720A6A"/>
    <w:rsid w:val="00720D8A"/>
    <w:rsid w:val="00720D97"/>
    <w:rsid w:val="00721516"/>
    <w:rsid w:val="00722E3C"/>
    <w:rsid w:val="007272E8"/>
    <w:rsid w:val="00727D54"/>
    <w:rsid w:val="007318E9"/>
    <w:rsid w:val="00733028"/>
    <w:rsid w:val="007332E9"/>
    <w:rsid w:val="007334E7"/>
    <w:rsid w:val="007341A2"/>
    <w:rsid w:val="0073514E"/>
    <w:rsid w:val="00735B8B"/>
    <w:rsid w:val="00735C51"/>
    <w:rsid w:val="00736299"/>
    <w:rsid w:val="0073663C"/>
    <w:rsid w:val="00736DBB"/>
    <w:rsid w:val="007371F1"/>
    <w:rsid w:val="0073772E"/>
    <w:rsid w:val="00737CDD"/>
    <w:rsid w:val="00740347"/>
    <w:rsid w:val="0074091B"/>
    <w:rsid w:val="0074092F"/>
    <w:rsid w:val="00740BBC"/>
    <w:rsid w:val="00740F2C"/>
    <w:rsid w:val="00741DD6"/>
    <w:rsid w:val="00741F9E"/>
    <w:rsid w:val="00742FC6"/>
    <w:rsid w:val="007440C1"/>
    <w:rsid w:val="00745BA3"/>
    <w:rsid w:val="00747BB8"/>
    <w:rsid w:val="00750030"/>
    <w:rsid w:val="00751394"/>
    <w:rsid w:val="007522BB"/>
    <w:rsid w:val="00752ACD"/>
    <w:rsid w:val="00752D2C"/>
    <w:rsid w:val="00752F4E"/>
    <w:rsid w:val="00752F66"/>
    <w:rsid w:val="007531CC"/>
    <w:rsid w:val="0075336A"/>
    <w:rsid w:val="007539D7"/>
    <w:rsid w:val="00754539"/>
    <w:rsid w:val="00756322"/>
    <w:rsid w:val="00756928"/>
    <w:rsid w:val="007570AF"/>
    <w:rsid w:val="00757D79"/>
    <w:rsid w:val="00757EA0"/>
    <w:rsid w:val="00765CF3"/>
    <w:rsid w:val="007668A8"/>
    <w:rsid w:val="0076738B"/>
    <w:rsid w:val="00767EB9"/>
    <w:rsid w:val="0077039B"/>
    <w:rsid w:val="00770B36"/>
    <w:rsid w:val="00771651"/>
    <w:rsid w:val="00771B44"/>
    <w:rsid w:val="00773869"/>
    <w:rsid w:val="007748A6"/>
    <w:rsid w:val="00774E3F"/>
    <w:rsid w:val="00774F76"/>
    <w:rsid w:val="0077548B"/>
    <w:rsid w:val="007757A2"/>
    <w:rsid w:val="00775E41"/>
    <w:rsid w:val="007764FC"/>
    <w:rsid w:val="007768CA"/>
    <w:rsid w:val="007773E5"/>
    <w:rsid w:val="007808D4"/>
    <w:rsid w:val="00780F4A"/>
    <w:rsid w:val="007811A9"/>
    <w:rsid w:val="00781658"/>
    <w:rsid w:val="007824F0"/>
    <w:rsid w:val="007844C1"/>
    <w:rsid w:val="00784CD4"/>
    <w:rsid w:val="007852C6"/>
    <w:rsid w:val="0078540B"/>
    <w:rsid w:val="00786578"/>
    <w:rsid w:val="007866CF"/>
    <w:rsid w:val="007906B1"/>
    <w:rsid w:val="00791BB9"/>
    <w:rsid w:val="00793313"/>
    <w:rsid w:val="00794A3C"/>
    <w:rsid w:val="00794FEF"/>
    <w:rsid w:val="00795080"/>
    <w:rsid w:val="00795DC3"/>
    <w:rsid w:val="00795E69"/>
    <w:rsid w:val="0079764C"/>
    <w:rsid w:val="0079796B"/>
    <w:rsid w:val="00797A88"/>
    <w:rsid w:val="00797B4D"/>
    <w:rsid w:val="007A122A"/>
    <w:rsid w:val="007A1BC2"/>
    <w:rsid w:val="007A3A78"/>
    <w:rsid w:val="007A3F9F"/>
    <w:rsid w:val="007A431D"/>
    <w:rsid w:val="007A5AF8"/>
    <w:rsid w:val="007A6123"/>
    <w:rsid w:val="007B30A1"/>
    <w:rsid w:val="007B3445"/>
    <w:rsid w:val="007B4267"/>
    <w:rsid w:val="007B5642"/>
    <w:rsid w:val="007B5F15"/>
    <w:rsid w:val="007B7590"/>
    <w:rsid w:val="007C0D77"/>
    <w:rsid w:val="007C13AD"/>
    <w:rsid w:val="007C16FE"/>
    <w:rsid w:val="007C1800"/>
    <w:rsid w:val="007C1B28"/>
    <w:rsid w:val="007C2826"/>
    <w:rsid w:val="007C2E1A"/>
    <w:rsid w:val="007C3900"/>
    <w:rsid w:val="007C4E84"/>
    <w:rsid w:val="007C5D74"/>
    <w:rsid w:val="007C7134"/>
    <w:rsid w:val="007C729E"/>
    <w:rsid w:val="007D055D"/>
    <w:rsid w:val="007D0878"/>
    <w:rsid w:val="007D10ED"/>
    <w:rsid w:val="007D11F3"/>
    <w:rsid w:val="007D1569"/>
    <w:rsid w:val="007D1628"/>
    <w:rsid w:val="007D2996"/>
    <w:rsid w:val="007D367F"/>
    <w:rsid w:val="007D3929"/>
    <w:rsid w:val="007D4198"/>
    <w:rsid w:val="007D4782"/>
    <w:rsid w:val="007D5324"/>
    <w:rsid w:val="007D5811"/>
    <w:rsid w:val="007D668C"/>
    <w:rsid w:val="007D684F"/>
    <w:rsid w:val="007E0595"/>
    <w:rsid w:val="007E1772"/>
    <w:rsid w:val="007E1AF3"/>
    <w:rsid w:val="007E2EA3"/>
    <w:rsid w:val="007E35C2"/>
    <w:rsid w:val="007E4294"/>
    <w:rsid w:val="007E4B46"/>
    <w:rsid w:val="007E4F3D"/>
    <w:rsid w:val="007E6184"/>
    <w:rsid w:val="007E7173"/>
    <w:rsid w:val="007E71D5"/>
    <w:rsid w:val="007E78A6"/>
    <w:rsid w:val="007E7A58"/>
    <w:rsid w:val="007F0896"/>
    <w:rsid w:val="007F0A73"/>
    <w:rsid w:val="007F11D4"/>
    <w:rsid w:val="007F127A"/>
    <w:rsid w:val="007F22D1"/>
    <w:rsid w:val="007F25C2"/>
    <w:rsid w:val="007F47BD"/>
    <w:rsid w:val="007F5386"/>
    <w:rsid w:val="007F5822"/>
    <w:rsid w:val="007F638A"/>
    <w:rsid w:val="007F7A05"/>
    <w:rsid w:val="007F7D2C"/>
    <w:rsid w:val="00800E1E"/>
    <w:rsid w:val="0080175D"/>
    <w:rsid w:val="00802B91"/>
    <w:rsid w:val="00802D13"/>
    <w:rsid w:val="008033B9"/>
    <w:rsid w:val="00803EC7"/>
    <w:rsid w:val="00804165"/>
    <w:rsid w:val="008043C2"/>
    <w:rsid w:val="008043CB"/>
    <w:rsid w:val="008050B0"/>
    <w:rsid w:val="00805B52"/>
    <w:rsid w:val="00806ABF"/>
    <w:rsid w:val="00807260"/>
    <w:rsid w:val="008076C2"/>
    <w:rsid w:val="00807F3D"/>
    <w:rsid w:val="0081053B"/>
    <w:rsid w:val="008113D0"/>
    <w:rsid w:val="00811423"/>
    <w:rsid w:val="00812C38"/>
    <w:rsid w:val="00815D4E"/>
    <w:rsid w:val="00817650"/>
    <w:rsid w:val="0082028A"/>
    <w:rsid w:val="00820866"/>
    <w:rsid w:val="00820E7E"/>
    <w:rsid w:val="008219CD"/>
    <w:rsid w:val="00823D44"/>
    <w:rsid w:val="0082443C"/>
    <w:rsid w:val="00824549"/>
    <w:rsid w:val="00825A17"/>
    <w:rsid w:val="00825CD1"/>
    <w:rsid w:val="00826E79"/>
    <w:rsid w:val="00827037"/>
    <w:rsid w:val="008270E8"/>
    <w:rsid w:val="00830D60"/>
    <w:rsid w:val="00831126"/>
    <w:rsid w:val="008330CA"/>
    <w:rsid w:val="0083380C"/>
    <w:rsid w:val="0083464D"/>
    <w:rsid w:val="008357D1"/>
    <w:rsid w:val="00835E28"/>
    <w:rsid w:val="008366B8"/>
    <w:rsid w:val="0083696A"/>
    <w:rsid w:val="00836AFE"/>
    <w:rsid w:val="0083762F"/>
    <w:rsid w:val="00837AAD"/>
    <w:rsid w:val="0084033C"/>
    <w:rsid w:val="00840C2E"/>
    <w:rsid w:val="00840DAD"/>
    <w:rsid w:val="00840FB9"/>
    <w:rsid w:val="0084253D"/>
    <w:rsid w:val="00842648"/>
    <w:rsid w:val="00842A2D"/>
    <w:rsid w:val="00842DCB"/>
    <w:rsid w:val="00843CDD"/>
    <w:rsid w:val="0084401D"/>
    <w:rsid w:val="00844A33"/>
    <w:rsid w:val="00845B45"/>
    <w:rsid w:val="00845C42"/>
    <w:rsid w:val="00846038"/>
    <w:rsid w:val="008464EE"/>
    <w:rsid w:val="00847107"/>
    <w:rsid w:val="00847DD9"/>
    <w:rsid w:val="008508EF"/>
    <w:rsid w:val="00851406"/>
    <w:rsid w:val="0085360F"/>
    <w:rsid w:val="00853E10"/>
    <w:rsid w:val="00854E71"/>
    <w:rsid w:val="0085522F"/>
    <w:rsid w:val="008577B4"/>
    <w:rsid w:val="0085789A"/>
    <w:rsid w:val="00857D2F"/>
    <w:rsid w:val="00857F44"/>
    <w:rsid w:val="008604AD"/>
    <w:rsid w:val="00860B50"/>
    <w:rsid w:val="008612DB"/>
    <w:rsid w:val="00862D52"/>
    <w:rsid w:val="00864257"/>
    <w:rsid w:val="008645A7"/>
    <w:rsid w:val="00864CE1"/>
    <w:rsid w:val="00866C19"/>
    <w:rsid w:val="00870837"/>
    <w:rsid w:val="008708B1"/>
    <w:rsid w:val="008709DD"/>
    <w:rsid w:val="00870AFC"/>
    <w:rsid w:val="00871777"/>
    <w:rsid w:val="00872D91"/>
    <w:rsid w:val="00874890"/>
    <w:rsid w:val="00874A1A"/>
    <w:rsid w:val="00875603"/>
    <w:rsid w:val="00875838"/>
    <w:rsid w:val="00876FAD"/>
    <w:rsid w:val="00877008"/>
    <w:rsid w:val="008772D1"/>
    <w:rsid w:val="00877875"/>
    <w:rsid w:val="00877F47"/>
    <w:rsid w:val="00880B26"/>
    <w:rsid w:val="00880B98"/>
    <w:rsid w:val="00880BD3"/>
    <w:rsid w:val="0088212D"/>
    <w:rsid w:val="00884165"/>
    <w:rsid w:val="008851F5"/>
    <w:rsid w:val="008854D3"/>
    <w:rsid w:val="00885571"/>
    <w:rsid w:val="00885782"/>
    <w:rsid w:val="00892BF4"/>
    <w:rsid w:val="00892EFA"/>
    <w:rsid w:val="00893293"/>
    <w:rsid w:val="0089336F"/>
    <w:rsid w:val="00895090"/>
    <w:rsid w:val="00895D11"/>
    <w:rsid w:val="0089628D"/>
    <w:rsid w:val="00896985"/>
    <w:rsid w:val="00896DB7"/>
    <w:rsid w:val="00896E3A"/>
    <w:rsid w:val="00897E6A"/>
    <w:rsid w:val="008A0816"/>
    <w:rsid w:val="008A0D9E"/>
    <w:rsid w:val="008A1154"/>
    <w:rsid w:val="008A1F48"/>
    <w:rsid w:val="008A3504"/>
    <w:rsid w:val="008A3886"/>
    <w:rsid w:val="008A39B1"/>
    <w:rsid w:val="008A3B5F"/>
    <w:rsid w:val="008A4EB1"/>
    <w:rsid w:val="008A526B"/>
    <w:rsid w:val="008A56D2"/>
    <w:rsid w:val="008A5CA1"/>
    <w:rsid w:val="008A6DF9"/>
    <w:rsid w:val="008B0B7C"/>
    <w:rsid w:val="008B3423"/>
    <w:rsid w:val="008B47C4"/>
    <w:rsid w:val="008B697D"/>
    <w:rsid w:val="008C1586"/>
    <w:rsid w:val="008C2DC7"/>
    <w:rsid w:val="008C4F16"/>
    <w:rsid w:val="008C53F3"/>
    <w:rsid w:val="008C5866"/>
    <w:rsid w:val="008C687D"/>
    <w:rsid w:val="008C6B0E"/>
    <w:rsid w:val="008C6FA3"/>
    <w:rsid w:val="008C7A5D"/>
    <w:rsid w:val="008C7B4F"/>
    <w:rsid w:val="008C7B61"/>
    <w:rsid w:val="008D064A"/>
    <w:rsid w:val="008D0E42"/>
    <w:rsid w:val="008D21F1"/>
    <w:rsid w:val="008D3103"/>
    <w:rsid w:val="008D3D98"/>
    <w:rsid w:val="008D444E"/>
    <w:rsid w:val="008D541D"/>
    <w:rsid w:val="008D5A34"/>
    <w:rsid w:val="008D787C"/>
    <w:rsid w:val="008E0032"/>
    <w:rsid w:val="008E03A4"/>
    <w:rsid w:val="008E082E"/>
    <w:rsid w:val="008E2256"/>
    <w:rsid w:val="008E2546"/>
    <w:rsid w:val="008E2AFA"/>
    <w:rsid w:val="008E2BFC"/>
    <w:rsid w:val="008E3880"/>
    <w:rsid w:val="008E3EB2"/>
    <w:rsid w:val="008E5B6E"/>
    <w:rsid w:val="008E61A6"/>
    <w:rsid w:val="008E61B1"/>
    <w:rsid w:val="008E64DA"/>
    <w:rsid w:val="008E7D6A"/>
    <w:rsid w:val="008F0520"/>
    <w:rsid w:val="008F0A3E"/>
    <w:rsid w:val="008F158B"/>
    <w:rsid w:val="008F1850"/>
    <w:rsid w:val="008F2907"/>
    <w:rsid w:val="008F302C"/>
    <w:rsid w:val="008F463E"/>
    <w:rsid w:val="008F4F98"/>
    <w:rsid w:val="008F5443"/>
    <w:rsid w:val="008F5606"/>
    <w:rsid w:val="008F6FE1"/>
    <w:rsid w:val="008F771B"/>
    <w:rsid w:val="00900C24"/>
    <w:rsid w:val="00901D2B"/>
    <w:rsid w:val="00901DB4"/>
    <w:rsid w:val="009021FD"/>
    <w:rsid w:val="00903A99"/>
    <w:rsid w:val="0090477C"/>
    <w:rsid w:val="00905305"/>
    <w:rsid w:val="00905787"/>
    <w:rsid w:val="00906185"/>
    <w:rsid w:val="00910940"/>
    <w:rsid w:val="00910BE4"/>
    <w:rsid w:val="00910E44"/>
    <w:rsid w:val="0091164E"/>
    <w:rsid w:val="00914E82"/>
    <w:rsid w:val="00915569"/>
    <w:rsid w:val="009169A9"/>
    <w:rsid w:val="009169D9"/>
    <w:rsid w:val="009176C9"/>
    <w:rsid w:val="009177C9"/>
    <w:rsid w:val="009207CA"/>
    <w:rsid w:val="00920C77"/>
    <w:rsid w:val="00921B95"/>
    <w:rsid w:val="00922F24"/>
    <w:rsid w:val="0092404A"/>
    <w:rsid w:val="00924A5E"/>
    <w:rsid w:val="00924E4C"/>
    <w:rsid w:val="009254C3"/>
    <w:rsid w:val="00926501"/>
    <w:rsid w:val="00930A79"/>
    <w:rsid w:val="00932158"/>
    <w:rsid w:val="00932634"/>
    <w:rsid w:val="00932957"/>
    <w:rsid w:val="00932CDC"/>
    <w:rsid w:val="00933119"/>
    <w:rsid w:val="00933854"/>
    <w:rsid w:val="009339DD"/>
    <w:rsid w:val="00933C49"/>
    <w:rsid w:val="00934013"/>
    <w:rsid w:val="009341E3"/>
    <w:rsid w:val="00934989"/>
    <w:rsid w:val="00936673"/>
    <w:rsid w:val="00936F4B"/>
    <w:rsid w:val="009411D0"/>
    <w:rsid w:val="00942AF7"/>
    <w:rsid w:val="00942CB7"/>
    <w:rsid w:val="009438B9"/>
    <w:rsid w:val="00943D40"/>
    <w:rsid w:val="00943F19"/>
    <w:rsid w:val="00944853"/>
    <w:rsid w:val="00944CA2"/>
    <w:rsid w:val="00945E3D"/>
    <w:rsid w:val="009460FC"/>
    <w:rsid w:val="009470E1"/>
    <w:rsid w:val="0094711D"/>
    <w:rsid w:val="00947AEA"/>
    <w:rsid w:val="00950F65"/>
    <w:rsid w:val="009546E9"/>
    <w:rsid w:val="00954C6C"/>
    <w:rsid w:val="00955E29"/>
    <w:rsid w:val="0096019B"/>
    <w:rsid w:val="0096021C"/>
    <w:rsid w:val="009607FF"/>
    <w:rsid w:val="00961364"/>
    <w:rsid w:val="00961FD7"/>
    <w:rsid w:val="00962102"/>
    <w:rsid w:val="009623D0"/>
    <w:rsid w:val="0096308A"/>
    <w:rsid w:val="009632A9"/>
    <w:rsid w:val="00963673"/>
    <w:rsid w:val="009648BA"/>
    <w:rsid w:val="009655C9"/>
    <w:rsid w:val="009657BC"/>
    <w:rsid w:val="009658FE"/>
    <w:rsid w:val="00966D73"/>
    <w:rsid w:val="00966ECB"/>
    <w:rsid w:val="00967412"/>
    <w:rsid w:val="00967A82"/>
    <w:rsid w:val="00967E24"/>
    <w:rsid w:val="00967FA5"/>
    <w:rsid w:val="00971C16"/>
    <w:rsid w:val="009725D6"/>
    <w:rsid w:val="00972AFB"/>
    <w:rsid w:val="00972D8E"/>
    <w:rsid w:val="009736A5"/>
    <w:rsid w:val="00973875"/>
    <w:rsid w:val="00973C62"/>
    <w:rsid w:val="009748F1"/>
    <w:rsid w:val="00975930"/>
    <w:rsid w:val="00975C89"/>
    <w:rsid w:val="00980E78"/>
    <w:rsid w:val="00983696"/>
    <w:rsid w:val="00983F0F"/>
    <w:rsid w:val="0098437E"/>
    <w:rsid w:val="009846F5"/>
    <w:rsid w:val="00984840"/>
    <w:rsid w:val="009855BD"/>
    <w:rsid w:val="00985E24"/>
    <w:rsid w:val="00987795"/>
    <w:rsid w:val="009877B9"/>
    <w:rsid w:val="00990493"/>
    <w:rsid w:val="0099103D"/>
    <w:rsid w:val="009912EE"/>
    <w:rsid w:val="00992094"/>
    <w:rsid w:val="0099251E"/>
    <w:rsid w:val="00996967"/>
    <w:rsid w:val="00997D31"/>
    <w:rsid w:val="009A2654"/>
    <w:rsid w:val="009A3778"/>
    <w:rsid w:val="009A3CBA"/>
    <w:rsid w:val="009B0161"/>
    <w:rsid w:val="009B1CA4"/>
    <w:rsid w:val="009B24E5"/>
    <w:rsid w:val="009B25F6"/>
    <w:rsid w:val="009B284D"/>
    <w:rsid w:val="009B44A7"/>
    <w:rsid w:val="009B540A"/>
    <w:rsid w:val="009B54C7"/>
    <w:rsid w:val="009B5F3D"/>
    <w:rsid w:val="009B5FD7"/>
    <w:rsid w:val="009B6024"/>
    <w:rsid w:val="009B70C5"/>
    <w:rsid w:val="009B7529"/>
    <w:rsid w:val="009C0E0A"/>
    <w:rsid w:val="009C1CC6"/>
    <w:rsid w:val="009C25D6"/>
    <w:rsid w:val="009C44DD"/>
    <w:rsid w:val="009C63C9"/>
    <w:rsid w:val="009D1AC3"/>
    <w:rsid w:val="009D2067"/>
    <w:rsid w:val="009D4119"/>
    <w:rsid w:val="009D4466"/>
    <w:rsid w:val="009D5AC7"/>
    <w:rsid w:val="009D5F26"/>
    <w:rsid w:val="009D633F"/>
    <w:rsid w:val="009D64AD"/>
    <w:rsid w:val="009D6DB5"/>
    <w:rsid w:val="009D7B1C"/>
    <w:rsid w:val="009E022E"/>
    <w:rsid w:val="009E0293"/>
    <w:rsid w:val="009E02EE"/>
    <w:rsid w:val="009E135C"/>
    <w:rsid w:val="009E150E"/>
    <w:rsid w:val="009E19B1"/>
    <w:rsid w:val="009E2048"/>
    <w:rsid w:val="009E27C3"/>
    <w:rsid w:val="009E2E01"/>
    <w:rsid w:val="009E3376"/>
    <w:rsid w:val="009E3878"/>
    <w:rsid w:val="009E55C2"/>
    <w:rsid w:val="009E56D6"/>
    <w:rsid w:val="009E66AC"/>
    <w:rsid w:val="009F27B5"/>
    <w:rsid w:val="009F3264"/>
    <w:rsid w:val="009F45EB"/>
    <w:rsid w:val="009F468B"/>
    <w:rsid w:val="009F4A87"/>
    <w:rsid w:val="009F4B85"/>
    <w:rsid w:val="009F505F"/>
    <w:rsid w:val="009F790A"/>
    <w:rsid w:val="00A00010"/>
    <w:rsid w:val="00A000A3"/>
    <w:rsid w:val="00A000C4"/>
    <w:rsid w:val="00A0073D"/>
    <w:rsid w:val="00A021B2"/>
    <w:rsid w:val="00A028E2"/>
    <w:rsid w:val="00A0338B"/>
    <w:rsid w:val="00A0477E"/>
    <w:rsid w:val="00A04780"/>
    <w:rsid w:val="00A05695"/>
    <w:rsid w:val="00A07039"/>
    <w:rsid w:val="00A07465"/>
    <w:rsid w:val="00A07925"/>
    <w:rsid w:val="00A110EB"/>
    <w:rsid w:val="00A12318"/>
    <w:rsid w:val="00A12FEC"/>
    <w:rsid w:val="00A131AC"/>
    <w:rsid w:val="00A133A5"/>
    <w:rsid w:val="00A13AFF"/>
    <w:rsid w:val="00A15A07"/>
    <w:rsid w:val="00A15E80"/>
    <w:rsid w:val="00A16E49"/>
    <w:rsid w:val="00A17817"/>
    <w:rsid w:val="00A178B9"/>
    <w:rsid w:val="00A17A78"/>
    <w:rsid w:val="00A17B79"/>
    <w:rsid w:val="00A201FC"/>
    <w:rsid w:val="00A20F26"/>
    <w:rsid w:val="00A21F10"/>
    <w:rsid w:val="00A220A9"/>
    <w:rsid w:val="00A222E6"/>
    <w:rsid w:val="00A22664"/>
    <w:rsid w:val="00A23235"/>
    <w:rsid w:val="00A23892"/>
    <w:rsid w:val="00A23F05"/>
    <w:rsid w:val="00A2464B"/>
    <w:rsid w:val="00A24BB8"/>
    <w:rsid w:val="00A24C1D"/>
    <w:rsid w:val="00A2568E"/>
    <w:rsid w:val="00A2605A"/>
    <w:rsid w:val="00A273B7"/>
    <w:rsid w:val="00A32D93"/>
    <w:rsid w:val="00A335D9"/>
    <w:rsid w:val="00A33A66"/>
    <w:rsid w:val="00A34801"/>
    <w:rsid w:val="00A35B7C"/>
    <w:rsid w:val="00A40668"/>
    <w:rsid w:val="00A40918"/>
    <w:rsid w:val="00A40A56"/>
    <w:rsid w:val="00A41D0E"/>
    <w:rsid w:val="00A41D33"/>
    <w:rsid w:val="00A42D13"/>
    <w:rsid w:val="00A435D6"/>
    <w:rsid w:val="00A436F2"/>
    <w:rsid w:val="00A43870"/>
    <w:rsid w:val="00A4395F"/>
    <w:rsid w:val="00A43A77"/>
    <w:rsid w:val="00A441AE"/>
    <w:rsid w:val="00A44918"/>
    <w:rsid w:val="00A44D55"/>
    <w:rsid w:val="00A45660"/>
    <w:rsid w:val="00A46444"/>
    <w:rsid w:val="00A4718F"/>
    <w:rsid w:val="00A47E54"/>
    <w:rsid w:val="00A50122"/>
    <w:rsid w:val="00A5032A"/>
    <w:rsid w:val="00A51D9F"/>
    <w:rsid w:val="00A52A91"/>
    <w:rsid w:val="00A533F0"/>
    <w:rsid w:val="00A5345B"/>
    <w:rsid w:val="00A53F27"/>
    <w:rsid w:val="00A562DC"/>
    <w:rsid w:val="00A56384"/>
    <w:rsid w:val="00A57073"/>
    <w:rsid w:val="00A57891"/>
    <w:rsid w:val="00A60E13"/>
    <w:rsid w:val="00A63F6F"/>
    <w:rsid w:val="00A64DC8"/>
    <w:rsid w:val="00A6510D"/>
    <w:rsid w:val="00A670FE"/>
    <w:rsid w:val="00A672DE"/>
    <w:rsid w:val="00A67BCA"/>
    <w:rsid w:val="00A72A39"/>
    <w:rsid w:val="00A72AE0"/>
    <w:rsid w:val="00A73D7E"/>
    <w:rsid w:val="00A7440F"/>
    <w:rsid w:val="00A74DDE"/>
    <w:rsid w:val="00A7513D"/>
    <w:rsid w:val="00A7630A"/>
    <w:rsid w:val="00A801F7"/>
    <w:rsid w:val="00A824D6"/>
    <w:rsid w:val="00A84D5A"/>
    <w:rsid w:val="00A84EEF"/>
    <w:rsid w:val="00A873F0"/>
    <w:rsid w:val="00A87CE6"/>
    <w:rsid w:val="00A87EA3"/>
    <w:rsid w:val="00A901E4"/>
    <w:rsid w:val="00A91783"/>
    <w:rsid w:val="00A918DD"/>
    <w:rsid w:val="00A943A1"/>
    <w:rsid w:val="00A96128"/>
    <w:rsid w:val="00A96863"/>
    <w:rsid w:val="00A97E66"/>
    <w:rsid w:val="00AA0300"/>
    <w:rsid w:val="00AA0BCE"/>
    <w:rsid w:val="00AA145C"/>
    <w:rsid w:val="00AA2ABF"/>
    <w:rsid w:val="00AA39D3"/>
    <w:rsid w:val="00AA40F6"/>
    <w:rsid w:val="00AA4E94"/>
    <w:rsid w:val="00AA5482"/>
    <w:rsid w:val="00AA607C"/>
    <w:rsid w:val="00AA6726"/>
    <w:rsid w:val="00AA740B"/>
    <w:rsid w:val="00AA758E"/>
    <w:rsid w:val="00AB093A"/>
    <w:rsid w:val="00AB0DB6"/>
    <w:rsid w:val="00AB163C"/>
    <w:rsid w:val="00AB1654"/>
    <w:rsid w:val="00AB25A7"/>
    <w:rsid w:val="00AB2849"/>
    <w:rsid w:val="00AB301D"/>
    <w:rsid w:val="00AB4B1E"/>
    <w:rsid w:val="00AB5DEE"/>
    <w:rsid w:val="00AB5E7B"/>
    <w:rsid w:val="00AB6BEC"/>
    <w:rsid w:val="00AB7D29"/>
    <w:rsid w:val="00AC09BD"/>
    <w:rsid w:val="00AC0C2F"/>
    <w:rsid w:val="00AC0E33"/>
    <w:rsid w:val="00AC1FC0"/>
    <w:rsid w:val="00AC2891"/>
    <w:rsid w:val="00AC301C"/>
    <w:rsid w:val="00AC5F22"/>
    <w:rsid w:val="00AC7AA7"/>
    <w:rsid w:val="00AC7D93"/>
    <w:rsid w:val="00AD0739"/>
    <w:rsid w:val="00AD189C"/>
    <w:rsid w:val="00AD1E0B"/>
    <w:rsid w:val="00AD3849"/>
    <w:rsid w:val="00AD3E07"/>
    <w:rsid w:val="00AD518C"/>
    <w:rsid w:val="00AD5D4D"/>
    <w:rsid w:val="00AD5E8F"/>
    <w:rsid w:val="00AD607D"/>
    <w:rsid w:val="00AD6A1A"/>
    <w:rsid w:val="00AD6D8E"/>
    <w:rsid w:val="00AD7E51"/>
    <w:rsid w:val="00AD7EB6"/>
    <w:rsid w:val="00AE290B"/>
    <w:rsid w:val="00AE49FF"/>
    <w:rsid w:val="00AE729B"/>
    <w:rsid w:val="00AE75C3"/>
    <w:rsid w:val="00AF0173"/>
    <w:rsid w:val="00AF143E"/>
    <w:rsid w:val="00AF1C3A"/>
    <w:rsid w:val="00AF22FA"/>
    <w:rsid w:val="00AF3658"/>
    <w:rsid w:val="00AF4376"/>
    <w:rsid w:val="00AF460A"/>
    <w:rsid w:val="00AF46F8"/>
    <w:rsid w:val="00AF4CF0"/>
    <w:rsid w:val="00AF5B30"/>
    <w:rsid w:val="00AF63D5"/>
    <w:rsid w:val="00AF65B8"/>
    <w:rsid w:val="00AF7A30"/>
    <w:rsid w:val="00B0050B"/>
    <w:rsid w:val="00B0061B"/>
    <w:rsid w:val="00B01445"/>
    <w:rsid w:val="00B0178C"/>
    <w:rsid w:val="00B033AB"/>
    <w:rsid w:val="00B03A76"/>
    <w:rsid w:val="00B053DE"/>
    <w:rsid w:val="00B05B22"/>
    <w:rsid w:val="00B05EFD"/>
    <w:rsid w:val="00B06290"/>
    <w:rsid w:val="00B10D43"/>
    <w:rsid w:val="00B10E3D"/>
    <w:rsid w:val="00B11187"/>
    <w:rsid w:val="00B1253A"/>
    <w:rsid w:val="00B12FDF"/>
    <w:rsid w:val="00B1326A"/>
    <w:rsid w:val="00B13B9E"/>
    <w:rsid w:val="00B13C86"/>
    <w:rsid w:val="00B14406"/>
    <w:rsid w:val="00B159F0"/>
    <w:rsid w:val="00B16204"/>
    <w:rsid w:val="00B16890"/>
    <w:rsid w:val="00B16E06"/>
    <w:rsid w:val="00B170F9"/>
    <w:rsid w:val="00B173D4"/>
    <w:rsid w:val="00B17488"/>
    <w:rsid w:val="00B1755A"/>
    <w:rsid w:val="00B206B8"/>
    <w:rsid w:val="00B20C62"/>
    <w:rsid w:val="00B21B61"/>
    <w:rsid w:val="00B23F24"/>
    <w:rsid w:val="00B2409C"/>
    <w:rsid w:val="00B2572E"/>
    <w:rsid w:val="00B31AB4"/>
    <w:rsid w:val="00B323C7"/>
    <w:rsid w:val="00B326F9"/>
    <w:rsid w:val="00B32A66"/>
    <w:rsid w:val="00B32C20"/>
    <w:rsid w:val="00B3315D"/>
    <w:rsid w:val="00B33F8C"/>
    <w:rsid w:val="00B34253"/>
    <w:rsid w:val="00B3435B"/>
    <w:rsid w:val="00B34482"/>
    <w:rsid w:val="00B3473D"/>
    <w:rsid w:val="00B34E22"/>
    <w:rsid w:val="00B35454"/>
    <w:rsid w:val="00B35CD6"/>
    <w:rsid w:val="00B35DC5"/>
    <w:rsid w:val="00B3676D"/>
    <w:rsid w:val="00B41615"/>
    <w:rsid w:val="00B42888"/>
    <w:rsid w:val="00B428DD"/>
    <w:rsid w:val="00B428FE"/>
    <w:rsid w:val="00B44107"/>
    <w:rsid w:val="00B450B9"/>
    <w:rsid w:val="00B45127"/>
    <w:rsid w:val="00B45ECA"/>
    <w:rsid w:val="00B45FB8"/>
    <w:rsid w:val="00B4781D"/>
    <w:rsid w:val="00B51184"/>
    <w:rsid w:val="00B52244"/>
    <w:rsid w:val="00B5361B"/>
    <w:rsid w:val="00B53FE4"/>
    <w:rsid w:val="00B57BF7"/>
    <w:rsid w:val="00B61537"/>
    <w:rsid w:val="00B61787"/>
    <w:rsid w:val="00B619C7"/>
    <w:rsid w:val="00B61ACE"/>
    <w:rsid w:val="00B63023"/>
    <w:rsid w:val="00B63C68"/>
    <w:rsid w:val="00B63F1B"/>
    <w:rsid w:val="00B663B9"/>
    <w:rsid w:val="00B67B3B"/>
    <w:rsid w:val="00B700A4"/>
    <w:rsid w:val="00B71457"/>
    <w:rsid w:val="00B717F6"/>
    <w:rsid w:val="00B72C7A"/>
    <w:rsid w:val="00B73D46"/>
    <w:rsid w:val="00B75179"/>
    <w:rsid w:val="00B75647"/>
    <w:rsid w:val="00B7767F"/>
    <w:rsid w:val="00B77AC0"/>
    <w:rsid w:val="00B815A8"/>
    <w:rsid w:val="00B8195C"/>
    <w:rsid w:val="00B8362E"/>
    <w:rsid w:val="00B8453F"/>
    <w:rsid w:val="00B8499F"/>
    <w:rsid w:val="00B84A6B"/>
    <w:rsid w:val="00B8526D"/>
    <w:rsid w:val="00B868B0"/>
    <w:rsid w:val="00B87C47"/>
    <w:rsid w:val="00B91A4A"/>
    <w:rsid w:val="00B91B18"/>
    <w:rsid w:val="00B91EC3"/>
    <w:rsid w:val="00B95BBD"/>
    <w:rsid w:val="00B95C07"/>
    <w:rsid w:val="00B97A4E"/>
    <w:rsid w:val="00BA096B"/>
    <w:rsid w:val="00BA0AA6"/>
    <w:rsid w:val="00BA1C6B"/>
    <w:rsid w:val="00BA252E"/>
    <w:rsid w:val="00BA4BC0"/>
    <w:rsid w:val="00BB16D2"/>
    <w:rsid w:val="00BB20E5"/>
    <w:rsid w:val="00BB248C"/>
    <w:rsid w:val="00BB29BB"/>
    <w:rsid w:val="00BB676F"/>
    <w:rsid w:val="00BB7298"/>
    <w:rsid w:val="00BB7BAA"/>
    <w:rsid w:val="00BB7E60"/>
    <w:rsid w:val="00BC01B5"/>
    <w:rsid w:val="00BC0401"/>
    <w:rsid w:val="00BC087E"/>
    <w:rsid w:val="00BC173D"/>
    <w:rsid w:val="00BC2237"/>
    <w:rsid w:val="00BC25A2"/>
    <w:rsid w:val="00BC2830"/>
    <w:rsid w:val="00BC29B1"/>
    <w:rsid w:val="00BC2BEF"/>
    <w:rsid w:val="00BC2FDE"/>
    <w:rsid w:val="00BC3DC7"/>
    <w:rsid w:val="00BC3F9C"/>
    <w:rsid w:val="00BC515A"/>
    <w:rsid w:val="00BC5CB4"/>
    <w:rsid w:val="00BC6A1A"/>
    <w:rsid w:val="00BC7577"/>
    <w:rsid w:val="00BC7CA7"/>
    <w:rsid w:val="00BD04EC"/>
    <w:rsid w:val="00BD1416"/>
    <w:rsid w:val="00BD1C7A"/>
    <w:rsid w:val="00BD2E11"/>
    <w:rsid w:val="00BD2E51"/>
    <w:rsid w:val="00BD3DCD"/>
    <w:rsid w:val="00BD44BD"/>
    <w:rsid w:val="00BD45DA"/>
    <w:rsid w:val="00BD5794"/>
    <w:rsid w:val="00BD5ACA"/>
    <w:rsid w:val="00BD5EFB"/>
    <w:rsid w:val="00BD6A2E"/>
    <w:rsid w:val="00BD7C52"/>
    <w:rsid w:val="00BE008B"/>
    <w:rsid w:val="00BE01D9"/>
    <w:rsid w:val="00BE095E"/>
    <w:rsid w:val="00BE0F5B"/>
    <w:rsid w:val="00BE0F67"/>
    <w:rsid w:val="00BE287D"/>
    <w:rsid w:val="00BE30C8"/>
    <w:rsid w:val="00BE4165"/>
    <w:rsid w:val="00BE47E4"/>
    <w:rsid w:val="00BE50A4"/>
    <w:rsid w:val="00BE5AE8"/>
    <w:rsid w:val="00BE5BFC"/>
    <w:rsid w:val="00BE7628"/>
    <w:rsid w:val="00BE78F8"/>
    <w:rsid w:val="00BF05E2"/>
    <w:rsid w:val="00BF38CB"/>
    <w:rsid w:val="00BF3B39"/>
    <w:rsid w:val="00BF50BD"/>
    <w:rsid w:val="00BF5BDF"/>
    <w:rsid w:val="00BF630C"/>
    <w:rsid w:val="00BF63EE"/>
    <w:rsid w:val="00BF75D0"/>
    <w:rsid w:val="00C0236F"/>
    <w:rsid w:val="00C0282A"/>
    <w:rsid w:val="00C03A4B"/>
    <w:rsid w:val="00C04381"/>
    <w:rsid w:val="00C046CD"/>
    <w:rsid w:val="00C071DC"/>
    <w:rsid w:val="00C0728A"/>
    <w:rsid w:val="00C105B2"/>
    <w:rsid w:val="00C10AA1"/>
    <w:rsid w:val="00C118A2"/>
    <w:rsid w:val="00C11C78"/>
    <w:rsid w:val="00C12045"/>
    <w:rsid w:val="00C123B2"/>
    <w:rsid w:val="00C1249D"/>
    <w:rsid w:val="00C12C41"/>
    <w:rsid w:val="00C148BC"/>
    <w:rsid w:val="00C14BE2"/>
    <w:rsid w:val="00C15A9F"/>
    <w:rsid w:val="00C16263"/>
    <w:rsid w:val="00C16F10"/>
    <w:rsid w:val="00C170BA"/>
    <w:rsid w:val="00C179C6"/>
    <w:rsid w:val="00C2101F"/>
    <w:rsid w:val="00C21518"/>
    <w:rsid w:val="00C21825"/>
    <w:rsid w:val="00C23187"/>
    <w:rsid w:val="00C23383"/>
    <w:rsid w:val="00C2373D"/>
    <w:rsid w:val="00C254D3"/>
    <w:rsid w:val="00C26DF5"/>
    <w:rsid w:val="00C26F95"/>
    <w:rsid w:val="00C27B66"/>
    <w:rsid w:val="00C30CFE"/>
    <w:rsid w:val="00C31F7E"/>
    <w:rsid w:val="00C32938"/>
    <w:rsid w:val="00C329BE"/>
    <w:rsid w:val="00C33627"/>
    <w:rsid w:val="00C3417D"/>
    <w:rsid w:val="00C34577"/>
    <w:rsid w:val="00C34843"/>
    <w:rsid w:val="00C34A8C"/>
    <w:rsid w:val="00C35023"/>
    <w:rsid w:val="00C352EF"/>
    <w:rsid w:val="00C357F2"/>
    <w:rsid w:val="00C36F2C"/>
    <w:rsid w:val="00C370C4"/>
    <w:rsid w:val="00C370C7"/>
    <w:rsid w:val="00C37636"/>
    <w:rsid w:val="00C4006A"/>
    <w:rsid w:val="00C4031D"/>
    <w:rsid w:val="00C41802"/>
    <w:rsid w:val="00C42EB4"/>
    <w:rsid w:val="00C4389E"/>
    <w:rsid w:val="00C43FC6"/>
    <w:rsid w:val="00C44C2D"/>
    <w:rsid w:val="00C45500"/>
    <w:rsid w:val="00C45907"/>
    <w:rsid w:val="00C4688B"/>
    <w:rsid w:val="00C47056"/>
    <w:rsid w:val="00C4797B"/>
    <w:rsid w:val="00C47DB2"/>
    <w:rsid w:val="00C51802"/>
    <w:rsid w:val="00C53E9E"/>
    <w:rsid w:val="00C54573"/>
    <w:rsid w:val="00C55268"/>
    <w:rsid w:val="00C57030"/>
    <w:rsid w:val="00C6213B"/>
    <w:rsid w:val="00C62645"/>
    <w:rsid w:val="00C62DE5"/>
    <w:rsid w:val="00C637CD"/>
    <w:rsid w:val="00C643DC"/>
    <w:rsid w:val="00C67F94"/>
    <w:rsid w:val="00C70723"/>
    <w:rsid w:val="00C7080E"/>
    <w:rsid w:val="00C70828"/>
    <w:rsid w:val="00C70EB3"/>
    <w:rsid w:val="00C72148"/>
    <w:rsid w:val="00C76217"/>
    <w:rsid w:val="00C76CB8"/>
    <w:rsid w:val="00C771C3"/>
    <w:rsid w:val="00C774A5"/>
    <w:rsid w:val="00C7772D"/>
    <w:rsid w:val="00C77CD3"/>
    <w:rsid w:val="00C80AB6"/>
    <w:rsid w:val="00C82EA3"/>
    <w:rsid w:val="00C84499"/>
    <w:rsid w:val="00C8519E"/>
    <w:rsid w:val="00C90A99"/>
    <w:rsid w:val="00C92388"/>
    <w:rsid w:val="00C923A3"/>
    <w:rsid w:val="00C9499D"/>
    <w:rsid w:val="00C956F8"/>
    <w:rsid w:val="00C97B1C"/>
    <w:rsid w:val="00CA0B38"/>
    <w:rsid w:val="00CA10B2"/>
    <w:rsid w:val="00CA2661"/>
    <w:rsid w:val="00CA2D26"/>
    <w:rsid w:val="00CA36C8"/>
    <w:rsid w:val="00CA373D"/>
    <w:rsid w:val="00CA3F60"/>
    <w:rsid w:val="00CA4433"/>
    <w:rsid w:val="00CA445A"/>
    <w:rsid w:val="00CA4D4D"/>
    <w:rsid w:val="00CA5EF1"/>
    <w:rsid w:val="00CA6C43"/>
    <w:rsid w:val="00CA6C59"/>
    <w:rsid w:val="00CA6EF6"/>
    <w:rsid w:val="00CA71DD"/>
    <w:rsid w:val="00CA7FFD"/>
    <w:rsid w:val="00CB044B"/>
    <w:rsid w:val="00CB0E92"/>
    <w:rsid w:val="00CB0EC8"/>
    <w:rsid w:val="00CB1EA3"/>
    <w:rsid w:val="00CB26B3"/>
    <w:rsid w:val="00CB28BC"/>
    <w:rsid w:val="00CB387B"/>
    <w:rsid w:val="00CB4560"/>
    <w:rsid w:val="00CB45C6"/>
    <w:rsid w:val="00CB4ADD"/>
    <w:rsid w:val="00CB5D7F"/>
    <w:rsid w:val="00CB7D74"/>
    <w:rsid w:val="00CB7EFA"/>
    <w:rsid w:val="00CC299D"/>
    <w:rsid w:val="00CC2C29"/>
    <w:rsid w:val="00CC2E41"/>
    <w:rsid w:val="00CC56BF"/>
    <w:rsid w:val="00CC7373"/>
    <w:rsid w:val="00CC7AC0"/>
    <w:rsid w:val="00CD0B01"/>
    <w:rsid w:val="00CD2851"/>
    <w:rsid w:val="00CD3B35"/>
    <w:rsid w:val="00CD461B"/>
    <w:rsid w:val="00CD48A8"/>
    <w:rsid w:val="00CD5747"/>
    <w:rsid w:val="00CE0925"/>
    <w:rsid w:val="00CE1B2B"/>
    <w:rsid w:val="00CE2382"/>
    <w:rsid w:val="00CE28A4"/>
    <w:rsid w:val="00CE2EE5"/>
    <w:rsid w:val="00CE52B8"/>
    <w:rsid w:val="00CE556B"/>
    <w:rsid w:val="00CE5A75"/>
    <w:rsid w:val="00CE79CD"/>
    <w:rsid w:val="00CE7E8E"/>
    <w:rsid w:val="00CE7F36"/>
    <w:rsid w:val="00CF01D5"/>
    <w:rsid w:val="00CF0654"/>
    <w:rsid w:val="00CF255A"/>
    <w:rsid w:val="00CF322E"/>
    <w:rsid w:val="00CF5471"/>
    <w:rsid w:val="00CF6601"/>
    <w:rsid w:val="00CF676C"/>
    <w:rsid w:val="00CF72BD"/>
    <w:rsid w:val="00CF7545"/>
    <w:rsid w:val="00D01871"/>
    <w:rsid w:val="00D01D6A"/>
    <w:rsid w:val="00D0300A"/>
    <w:rsid w:val="00D03F5C"/>
    <w:rsid w:val="00D04293"/>
    <w:rsid w:val="00D0444B"/>
    <w:rsid w:val="00D047CD"/>
    <w:rsid w:val="00D04A11"/>
    <w:rsid w:val="00D054BC"/>
    <w:rsid w:val="00D0685A"/>
    <w:rsid w:val="00D06922"/>
    <w:rsid w:val="00D06B16"/>
    <w:rsid w:val="00D10B3F"/>
    <w:rsid w:val="00D10E6C"/>
    <w:rsid w:val="00D11242"/>
    <w:rsid w:val="00D11684"/>
    <w:rsid w:val="00D11CDB"/>
    <w:rsid w:val="00D12851"/>
    <w:rsid w:val="00D12C0C"/>
    <w:rsid w:val="00D12C64"/>
    <w:rsid w:val="00D15D34"/>
    <w:rsid w:val="00D166BC"/>
    <w:rsid w:val="00D1683F"/>
    <w:rsid w:val="00D16F5B"/>
    <w:rsid w:val="00D17DD4"/>
    <w:rsid w:val="00D20B5E"/>
    <w:rsid w:val="00D22D30"/>
    <w:rsid w:val="00D237A8"/>
    <w:rsid w:val="00D24157"/>
    <w:rsid w:val="00D252FD"/>
    <w:rsid w:val="00D27249"/>
    <w:rsid w:val="00D306D1"/>
    <w:rsid w:val="00D3113A"/>
    <w:rsid w:val="00D31981"/>
    <w:rsid w:val="00D322AA"/>
    <w:rsid w:val="00D32816"/>
    <w:rsid w:val="00D3317D"/>
    <w:rsid w:val="00D343F9"/>
    <w:rsid w:val="00D34625"/>
    <w:rsid w:val="00D34FA5"/>
    <w:rsid w:val="00D35072"/>
    <w:rsid w:val="00D358DD"/>
    <w:rsid w:val="00D359A3"/>
    <w:rsid w:val="00D35D81"/>
    <w:rsid w:val="00D3753B"/>
    <w:rsid w:val="00D37E28"/>
    <w:rsid w:val="00D417CA"/>
    <w:rsid w:val="00D4199B"/>
    <w:rsid w:val="00D42CBD"/>
    <w:rsid w:val="00D4303A"/>
    <w:rsid w:val="00D43142"/>
    <w:rsid w:val="00D43AFC"/>
    <w:rsid w:val="00D445BE"/>
    <w:rsid w:val="00D45761"/>
    <w:rsid w:val="00D45879"/>
    <w:rsid w:val="00D46AEE"/>
    <w:rsid w:val="00D47617"/>
    <w:rsid w:val="00D503FE"/>
    <w:rsid w:val="00D5310D"/>
    <w:rsid w:val="00D5369F"/>
    <w:rsid w:val="00D544FE"/>
    <w:rsid w:val="00D5682F"/>
    <w:rsid w:val="00D57754"/>
    <w:rsid w:val="00D57A4B"/>
    <w:rsid w:val="00D57F2B"/>
    <w:rsid w:val="00D6060A"/>
    <w:rsid w:val="00D62314"/>
    <w:rsid w:val="00D62467"/>
    <w:rsid w:val="00D629D5"/>
    <w:rsid w:val="00D63733"/>
    <w:rsid w:val="00D63E77"/>
    <w:rsid w:val="00D65851"/>
    <w:rsid w:val="00D66150"/>
    <w:rsid w:val="00D669EE"/>
    <w:rsid w:val="00D66FCA"/>
    <w:rsid w:val="00D6777B"/>
    <w:rsid w:val="00D6777F"/>
    <w:rsid w:val="00D7049A"/>
    <w:rsid w:val="00D70EEF"/>
    <w:rsid w:val="00D70FB7"/>
    <w:rsid w:val="00D7173A"/>
    <w:rsid w:val="00D7221A"/>
    <w:rsid w:val="00D727CC"/>
    <w:rsid w:val="00D72F19"/>
    <w:rsid w:val="00D73FE9"/>
    <w:rsid w:val="00D743B7"/>
    <w:rsid w:val="00D75F73"/>
    <w:rsid w:val="00D76C74"/>
    <w:rsid w:val="00D7723D"/>
    <w:rsid w:val="00D820FE"/>
    <w:rsid w:val="00D83133"/>
    <w:rsid w:val="00D8369D"/>
    <w:rsid w:val="00D83E2E"/>
    <w:rsid w:val="00D85BDA"/>
    <w:rsid w:val="00D861BD"/>
    <w:rsid w:val="00D87048"/>
    <w:rsid w:val="00D87761"/>
    <w:rsid w:val="00D9044D"/>
    <w:rsid w:val="00D93CE8"/>
    <w:rsid w:val="00D93FB5"/>
    <w:rsid w:val="00D94DCE"/>
    <w:rsid w:val="00D95F2F"/>
    <w:rsid w:val="00DA004B"/>
    <w:rsid w:val="00DA02C5"/>
    <w:rsid w:val="00DA1E79"/>
    <w:rsid w:val="00DA2E52"/>
    <w:rsid w:val="00DA324F"/>
    <w:rsid w:val="00DA4254"/>
    <w:rsid w:val="00DA4EB5"/>
    <w:rsid w:val="00DA5616"/>
    <w:rsid w:val="00DA5BED"/>
    <w:rsid w:val="00DA5F60"/>
    <w:rsid w:val="00DA6658"/>
    <w:rsid w:val="00DA6B17"/>
    <w:rsid w:val="00DB01CD"/>
    <w:rsid w:val="00DB0374"/>
    <w:rsid w:val="00DB06BA"/>
    <w:rsid w:val="00DB1B75"/>
    <w:rsid w:val="00DB2EF0"/>
    <w:rsid w:val="00DB3A99"/>
    <w:rsid w:val="00DB4CF1"/>
    <w:rsid w:val="00DB5763"/>
    <w:rsid w:val="00DB6A3F"/>
    <w:rsid w:val="00DB7ED0"/>
    <w:rsid w:val="00DB7F91"/>
    <w:rsid w:val="00DC1F03"/>
    <w:rsid w:val="00DC2174"/>
    <w:rsid w:val="00DC383A"/>
    <w:rsid w:val="00DC4C06"/>
    <w:rsid w:val="00DC55E5"/>
    <w:rsid w:val="00DC6A8A"/>
    <w:rsid w:val="00DC6E39"/>
    <w:rsid w:val="00DC73ED"/>
    <w:rsid w:val="00DD2A71"/>
    <w:rsid w:val="00DD2E71"/>
    <w:rsid w:val="00DD4FFD"/>
    <w:rsid w:val="00DD5E2E"/>
    <w:rsid w:val="00DD6A59"/>
    <w:rsid w:val="00DD7596"/>
    <w:rsid w:val="00DE0E1F"/>
    <w:rsid w:val="00DE142F"/>
    <w:rsid w:val="00DE27EB"/>
    <w:rsid w:val="00DE27F9"/>
    <w:rsid w:val="00DE424C"/>
    <w:rsid w:val="00DE56BA"/>
    <w:rsid w:val="00DE617D"/>
    <w:rsid w:val="00DF0C48"/>
    <w:rsid w:val="00DF0F0E"/>
    <w:rsid w:val="00DF12DB"/>
    <w:rsid w:val="00DF2E1C"/>
    <w:rsid w:val="00DF3AFB"/>
    <w:rsid w:val="00DF5F98"/>
    <w:rsid w:val="00E00D5D"/>
    <w:rsid w:val="00E0162A"/>
    <w:rsid w:val="00E01650"/>
    <w:rsid w:val="00E01C3B"/>
    <w:rsid w:val="00E01E3E"/>
    <w:rsid w:val="00E02C87"/>
    <w:rsid w:val="00E037F8"/>
    <w:rsid w:val="00E043F8"/>
    <w:rsid w:val="00E06EA1"/>
    <w:rsid w:val="00E070F4"/>
    <w:rsid w:val="00E07B09"/>
    <w:rsid w:val="00E1038B"/>
    <w:rsid w:val="00E103AC"/>
    <w:rsid w:val="00E11628"/>
    <w:rsid w:val="00E11BD1"/>
    <w:rsid w:val="00E12044"/>
    <w:rsid w:val="00E1266F"/>
    <w:rsid w:val="00E14C4D"/>
    <w:rsid w:val="00E15764"/>
    <w:rsid w:val="00E16680"/>
    <w:rsid w:val="00E17B06"/>
    <w:rsid w:val="00E17D63"/>
    <w:rsid w:val="00E20FAF"/>
    <w:rsid w:val="00E213C1"/>
    <w:rsid w:val="00E21922"/>
    <w:rsid w:val="00E219BE"/>
    <w:rsid w:val="00E22B4E"/>
    <w:rsid w:val="00E23363"/>
    <w:rsid w:val="00E24701"/>
    <w:rsid w:val="00E24915"/>
    <w:rsid w:val="00E25037"/>
    <w:rsid w:val="00E25636"/>
    <w:rsid w:val="00E25B17"/>
    <w:rsid w:val="00E25DC0"/>
    <w:rsid w:val="00E27BE6"/>
    <w:rsid w:val="00E303FF"/>
    <w:rsid w:val="00E30409"/>
    <w:rsid w:val="00E30463"/>
    <w:rsid w:val="00E30DD8"/>
    <w:rsid w:val="00E32523"/>
    <w:rsid w:val="00E32577"/>
    <w:rsid w:val="00E32623"/>
    <w:rsid w:val="00E32DEA"/>
    <w:rsid w:val="00E33668"/>
    <w:rsid w:val="00E341E4"/>
    <w:rsid w:val="00E35087"/>
    <w:rsid w:val="00E359C0"/>
    <w:rsid w:val="00E35B04"/>
    <w:rsid w:val="00E40E41"/>
    <w:rsid w:val="00E41785"/>
    <w:rsid w:val="00E431D1"/>
    <w:rsid w:val="00E443E9"/>
    <w:rsid w:val="00E44B8A"/>
    <w:rsid w:val="00E4548D"/>
    <w:rsid w:val="00E45FC5"/>
    <w:rsid w:val="00E4649E"/>
    <w:rsid w:val="00E46567"/>
    <w:rsid w:val="00E47436"/>
    <w:rsid w:val="00E479B8"/>
    <w:rsid w:val="00E47DCC"/>
    <w:rsid w:val="00E50688"/>
    <w:rsid w:val="00E52F11"/>
    <w:rsid w:val="00E53E48"/>
    <w:rsid w:val="00E54352"/>
    <w:rsid w:val="00E55709"/>
    <w:rsid w:val="00E564FD"/>
    <w:rsid w:val="00E5696F"/>
    <w:rsid w:val="00E57935"/>
    <w:rsid w:val="00E61627"/>
    <w:rsid w:val="00E621CD"/>
    <w:rsid w:val="00E62E89"/>
    <w:rsid w:val="00E6388A"/>
    <w:rsid w:val="00E63B8C"/>
    <w:rsid w:val="00E63FBF"/>
    <w:rsid w:val="00E642A7"/>
    <w:rsid w:val="00E65E0B"/>
    <w:rsid w:val="00E66CE8"/>
    <w:rsid w:val="00E66E8B"/>
    <w:rsid w:val="00E70256"/>
    <w:rsid w:val="00E70620"/>
    <w:rsid w:val="00E71D0F"/>
    <w:rsid w:val="00E7302D"/>
    <w:rsid w:val="00E73668"/>
    <w:rsid w:val="00E7523D"/>
    <w:rsid w:val="00E75A13"/>
    <w:rsid w:val="00E7650D"/>
    <w:rsid w:val="00E779DA"/>
    <w:rsid w:val="00E77C08"/>
    <w:rsid w:val="00E8011C"/>
    <w:rsid w:val="00E8030C"/>
    <w:rsid w:val="00E80475"/>
    <w:rsid w:val="00E808A1"/>
    <w:rsid w:val="00E809AC"/>
    <w:rsid w:val="00E81F5D"/>
    <w:rsid w:val="00E81F71"/>
    <w:rsid w:val="00E82B32"/>
    <w:rsid w:val="00E8352D"/>
    <w:rsid w:val="00E83828"/>
    <w:rsid w:val="00E85A37"/>
    <w:rsid w:val="00E864DC"/>
    <w:rsid w:val="00E86EA6"/>
    <w:rsid w:val="00E87A92"/>
    <w:rsid w:val="00E87BEC"/>
    <w:rsid w:val="00E91267"/>
    <w:rsid w:val="00E91711"/>
    <w:rsid w:val="00E91C50"/>
    <w:rsid w:val="00E91DBA"/>
    <w:rsid w:val="00E92013"/>
    <w:rsid w:val="00E92392"/>
    <w:rsid w:val="00E923C1"/>
    <w:rsid w:val="00E93A13"/>
    <w:rsid w:val="00E94991"/>
    <w:rsid w:val="00E94D40"/>
    <w:rsid w:val="00E95D62"/>
    <w:rsid w:val="00E9604E"/>
    <w:rsid w:val="00E9772E"/>
    <w:rsid w:val="00EA0D16"/>
    <w:rsid w:val="00EA11F2"/>
    <w:rsid w:val="00EA4151"/>
    <w:rsid w:val="00EA4237"/>
    <w:rsid w:val="00EA4980"/>
    <w:rsid w:val="00EA51D0"/>
    <w:rsid w:val="00EA6C7E"/>
    <w:rsid w:val="00EA77C1"/>
    <w:rsid w:val="00EA7A11"/>
    <w:rsid w:val="00EB074C"/>
    <w:rsid w:val="00EB0A6C"/>
    <w:rsid w:val="00EB3EAA"/>
    <w:rsid w:val="00EB42C6"/>
    <w:rsid w:val="00EB52F9"/>
    <w:rsid w:val="00EB533E"/>
    <w:rsid w:val="00EB5595"/>
    <w:rsid w:val="00EB6343"/>
    <w:rsid w:val="00EB7430"/>
    <w:rsid w:val="00EC0047"/>
    <w:rsid w:val="00EC052B"/>
    <w:rsid w:val="00EC1CEF"/>
    <w:rsid w:val="00EC3369"/>
    <w:rsid w:val="00EC344D"/>
    <w:rsid w:val="00EC37E9"/>
    <w:rsid w:val="00EC3BAB"/>
    <w:rsid w:val="00EC4162"/>
    <w:rsid w:val="00EC5F5C"/>
    <w:rsid w:val="00EC699E"/>
    <w:rsid w:val="00EC6A2E"/>
    <w:rsid w:val="00ED0478"/>
    <w:rsid w:val="00ED07E6"/>
    <w:rsid w:val="00ED1FEF"/>
    <w:rsid w:val="00ED25FD"/>
    <w:rsid w:val="00ED2A7A"/>
    <w:rsid w:val="00ED2B75"/>
    <w:rsid w:val="00ED417F"/>
    <w:rsid w:val="00ED4746"/>
    <w:rsid w:val="00ED5879"/>
    <w:rsid w:val="00ED66FC"/>
    <w:rsid w:val="00ED69D2"/>
    <w:rsid w:val="00ED6C68"/>
    <w:rsid w:val="00EE0CFB"/>
    <w:rsid w:val="00EE1773"/>
    <w:rsid w:val="00EE17CA"/>
    <w:rsid w:val="00EE2634"/>
    <w:rsid w:val="00EE2C00"/>
    <w:rsid w:val="00EE3489"/>
    <w:rsid w:val="00EE35C1"/>
    <w:rsid w:val="00EE3610"/>
    <w:rsid w:val="00EE3657"/>
    <w:rsid w:val="00EE384A"/>
    <w:rsid w:val="00EE3960"/>
    <w:rsid w:val="00EE4799"/>
    <w:rsid w:val="00EE771C"/>
    <w:rsid w:val="00EE7793"/>
    <w:rsid w:val="00EE7AED"/>
    <w:rsid w:val="00EF06F8"/>
    <w:rsid w:val="00EF0F65"/>
    <w:rsid w:val="00EF2056"/>
    <w:rsid w:val="00EF27C0"/>
    <w:rsid w:val="00EF2A3E"/>
    <w:rsid w:val="00EF3A4B"/>
    <w:rsid w:val="00EF475A"/>
    <w:rsid w:val="00EF69C4"/>
    <w:rsid w:val="00EF769F"/>
    <w:rsid w:val="00F004C8"/>
    <w:rsid w:val="00F01C9D"/>
    <w:rsid w:val="00F01F88"/>
    <w:rsid w:val="00F026F4"/>
    <w:rsid w:val="00F03369"/>
    <w:rsid w:val="00F036DA"/>
    <w:rsid w:val="00F03B1A"/>
    <w:rsid w:val="00F04075"/>
    <w:rsid w:val="00F04B57"/>
    <w:rsid w:val="00F04CDE"/>
    <w:rsid w:val="00F04E39"/>
    <w:rsid w:val="00F05890"/>
    <w:rsid w:val="00F0782D"/>
    <w:rsid w:val="00F1002B"/>
    <w:rsid w:val="00F10F3C"/>
    <w:rsid w:val="00F11147"/>
    <w:rsid w:val="00F11D5C"/>
    <w:rsid w:val="00F1285E"/>
    <w:rsid w:val="00F12B91"/>
    <w:rsid w:val="00F12D7B"/>
    <w:rsid w:val="00F14947"/>
    <w:rsid w:val="00F14D78"/>
    <w:rsid w:val="00F14E28"/>
    <w:rsid w:val="00F20A39"/>
    <w:rsid w:val="00F23787"/>
    <w:rsid w:val="00F246FB"/>
    <w:rsid w:val="00F24ABB"/>
    <w:rsid w:val="00F24E96"/>
    <w:rsid w:val="00F2648D"/>
    <w:rsid w:val="00F2666C"/>
    <w:rsid w:val="00F26A3C"/>
    <w:rsid w:val="00F26E14"/>
    <w:rsid w:val="00F30809"/>
    <w:rsid w:val="00F30890"/>
    <w:rsid w:val="00F3116A"/>
    <w:rsid w:val="00F32949"/>
    <w:rsid w:val="00F32A34"/>
    <w:rsid w:val="00F33FA3"/>
    <w:rsid w:val="00F34DF0"/>
    <w:rsid w:val="00F371DF"/>
    <w:rsid w:val="00F37AE8"/>
    <w:rsid w:val="00F411EC"/>
    <w:rsid w:val="00F41CF9"/>
    <w:rsid w:val="00F41DC4"/>
    <w:rsid w:val="00F43749"/>
    <w:rsid w:val="00F43846"/>
    <w:rsid w:val="00F44251"/>
    <w:rsid w:val="00F44F54"/>
    <w:rsid w:val="00F452C7"/>
    <w:rsid w:val="00F50103"/>
    <w:rsid w:val="00F501C1"/>
    <w:rsid w:val="00F50991"/>
    <w:rsid w:val="00F50AA3"/>
    <w:rsid w:val="00F5104A"/>
    <w:rsid w:val="00F510DE"/>
    <w:rsid w:val="00F512B7"/>
    <w:rsid w:val="00F51B28"/>
    <w:rsid w:val="00F536AA"/>
    <w:rsid w:val="00F537C0"/>
    <w:rsid w:val="00F53BB9"/>
    <w:rsid w:val="00F549D5"/>
    <w:rsid w:val="00F54F24"/>
    <w:rsid w:val="00F5528B"/>
    <w:rsid w:val="00F55537"/>
    <w:rsid w:val="00F57073"/>
    <w:rsid w:val="00F61430"/>
    <w:rsid w:val="00F62453"/>
    <w:rsid w:val="00F627F2"/>
    <w:rsid w:val="00F62CCA"/>
    <w:rsid w:val="00F6375E"/>
    <w:rsid w:val="00F63D09"/>
    <w:rsid w:val="00F64376"/>
    <w:rsid w:val="00F64A88"/>
    <w:rsid w:val="00F64D7E"/>
    <w:rsid w:val="00F66922"/>
    <w:rsid w:val="00F676B0"/>
    <w:rsid w:val="00F676DE"/>
    <w:rsid w:val="00F70B1C"/>
    <w:rsid w:val="00F70CE9"/>
    <w:rsid w:val="00F70E5F"/>
    <w:rsid w:val="00F714DB"/>
    <w:rsid w:val="00F71AE6"/>
    <w:rsid w:val="00F71C35"/>
    <w:rsid w:val="00F71D58"/>
    <w:rsid w:val="00F7300B"/>
    <w:rsid w:val="00F73997"/>
    <w:rsid w:val="00F73B45"/>
    <w:rsid w:val="00F753FF"/>
    <w:rsid w:val="00F756E4"/>
    <w:rsid w:val="00F76787"/>
    <w:rsid w:val="00F76DD0"/>
    <w:rsid w:val="00F77001"/>
    <w:rsid w:val="00F779D7"/>
    <w:rsid w:val="00F77DAC"/>
    <w:rsid w:val="00F80FA9"/>
    <w:rsid w:val="00F8214B"/>
    <w:rsid w:val="00F829B9"/>
    <w:rsid w:val="00F82D99"/>
    <w:rsid w:val="00F83260"/>
    <w:rsid w:val="00F835F3"/>
    <w:rsid w:val="00F85C22"/>
    <w:rsid w:val="00F85C40"/>
    <w:rsid w:val="00F87BCB"/>
    <w:rsid w:val="00F9025A"/>
    <w:rsid w:val="00F91EBA"/>
    <w:rsid w:val="00F9252C"/>
    <w:rsid w:val="00F92C92"/>
    <w:rsid w:val="00F92DF4"/>
    <w:rsid w:val="00F92EE7"/>
    <w:rsid w:val="00F93550"/>
    <w:rsid w:val="00F93D68"/>
    <w:rsid w:val="00F94603"/>
    <w:rsid w:val="00F9518A"/>
    <w:rsid w:val="00F954D0"/>
    <w:rsid w:val="00F95AD9"/>
    <w:rsid w:val="00F9648F"/>
    <w:rsid w:val="00F9681E"/>
    <w:rsid w:val="00F96B88"/>
    <w:rsid w:val="00F977EB"/>
    <w:rsid w:val="00FA0E05"/>
    <w:rsid w:val="00FA12F6"/>
    <w:rsid w:val="00FA1E4C"/>
    <w:rsid w:val="00FA2973"/>
    <w:rsid w:val="00FA2A07"/>
    <w:rsid w:val="00FA30F9"/>
    <w:rsid w:val="00FA330A"/>
    <w:rsid w:val="00FA3519"/>
    <w:rsid w:val="00FA3BD8"/>
    <w:rsid w:val="00FA4311"/>
    <w:rsid w:val="00FA4843"/>
    <w:rsid w:val="00FA54DB"/>
    <w:rsid w:val="00FA6479"/>
    <w:rsid w:val="00FA6D43"/>
    <w:rsid w:val="00FA7190"/>
    <w:rsid w:val="00FA76A6"/>
    <w:rsid w:val="00FA78B7"/>
    <w:rsid w:val="00FA7B9E"/>
    <w:rsid w:val="00FB0AEE"/>
    <w:rsid w:val="00FB0C98"/>
    <w:rsid w:val="00FB1454"/>
    <w:rsid w:val="00FB14FC"/>
    <w:rsid w:val="00FB150C"/>
    <w:rsid w:val="00FB19C1"/>
    <w:rsid w:val="00FB20D9"/>
    <w:rsid w:val="00FB2FCF"/>
    <w:rsid w:val="00FB5D93"/>
    <w:rsid w:val="00FB797D"/>
    <w:rsid w:val="00FB7E10"/>
    <w:rsid w:val="00FC0D3B"/>
    <w:rsid w:val="00FC1494"/>
    <w:rsid w:val="00FC1A32"/>
    <w:rsid w:val="00FC20AF"/>
    <w:rsid w:val="00FC23DD"/>
    <w:rsid w:val="00FC24B7"/>
    <w:rsid w:val="00FC4967"/>
    <w:rsid w:val="00FC49D4"/>
    <w:rsid w:val="00FC4E93"/>
    <w:rsid w:val="00FC69E1"/>
    <w:rsid w:val="00FC6BA8"/>
    <w:rsid w:val="00FC6BE4"/>
    <w:rsid w:val="00FC7FA3"/>
    <w:rsid w:val="00FD1380"/>
    <w:rsid w:val="00FD160B"/>
    <w:rsid w:val="00FD16E4"/>
    <w:rsid w:val="00FD2312"/>
    <w:rsid w:val="00FD4F73"/>
    <w:rsid w:val="00FD5390"/>
    <w:rsid w:val="00FD565B"/>
    <w:rsid w:val="00FD57AD"/>
    <w:rsid w:val="00FD583E"/>
    <w:rsid w:val="00FD5ED8"/>
    <w:rsid w:val="00FD782E"/>
    <w:rsid w:val="00FE0843"/>
    <w:rsid w:val="00FE0B91"/>
    <w:rsid w:val="00FE311D"/>
    <w:rsid w:val="00FE3253"/>
    <w:rsid w:val="00FE4E69"/>
    <w:rsid w:val="00FE6C32"/>
    <w:rsid w:val="00FE6DEB"/>
    <w:rsid w:val="00FE72C6"/>
    <w:rsid w:val="00FF002D"/>
    <w:rsid w:val="00FF27A3"/>
    <w:rsid w:val="00FF2DF4"/>
    <w:rsid w:val="00FF2FE1"/>
    <w:rsid w:val="00FF3DC6"/>
    <w:rsid w:val="00FF431A"/>
    <w:rsid w:val="00FF4BE7"/>
    <w:rsid w:val="00FF52A3"/>
    <w:rsid w:val="00FF543C"/>
    <w:rsid w:val="00FF5669"/>
    <w:rsid w:val="00FF6736"/>
    <w:rsid w:val="00FF6F31"/>
    <w:rsid w:val="0AF1D4BF"/>
    <w:rsid w:val="0C640C0E"/>
    <w:rsid w:val="121196C8"/>
    <w:rsid w:val="133F07E9"/>
    <w:rsid w:val="15B83453"/>
    <w:rsid w:val="198EDED8"/>
    <w:rsid w:val="23DB9799"/>
    <w:rsid w:val="3124E3C5"/>
    <w:rsid w:val="33AB44B4"/>
    <w:rsid w:val="34035AE1"/>
    <w:rsid w:val="3585934D"/>
    <w:rsid w:val="391890D4"/>
    <w:rsid w:val="3E56F25E"/>
    <w:rsid w:val="3F61609B"/>
    <w:rsid w:val="59B5D0BA"/>
    <w:rsid w:val="59B8C573"/>
    <w:rsid w:val="5FCB4A5C"/>
    <w:rsid w:val="60D99FBE"/>
    <w:rsid w:val="61F24BC8"/>
    <w:rsid w:val="6462D434"/>
    <w:rsid w:val="665583F1"/>
    <w:rsid w:val="68528EC9"/>
    <w:rsid w:val="745781F3"/>
    <w:rsid w:val="766D010D"/>
    <w:rsid w:val="7ED5D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10D9C"/>
  <w15:chartTrackingRefBased/>
  <w15:docId w15:val="{05BB1FA9-339E-4D44-9A90-BF3F1339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7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7B"/>
  </w:style>
  <w:style w:type="paragraph" w:styleId="Footer">
    <w:name w:val="footer"/>
    <w:basedOn w:val="Normal"/>
    <w:link w:val="FooterChar"/>
    <w:uiPriority w:val="99"/>
    <w:unhideWhenUsed/>
    <w:rsid w:val="0014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7B"/>
  </w:style>
  <w:style w:type="character" w:styleId="CommentReference">
    <w:name w:val="annotation reference"/>
    <w:basedOn w:val="DefaultParagraphFont"/>
    <w:uiPriority w:val="99"/>
    <w:semiHidden/>
    <w:unhideWhenUsed/>
    <w:rsid w:val="00542A24"/>
    <w:rPr>
      <w:sz w:val="16"/>
      <w:szCs w:val="16"/>
    </w:rPr>
  </w:style>
  <w:style w:type="paragraph" w:styleId="CommentText">
    <w:name w:val="annotation text"/>
    <w:basedOn w:val="Normal"/>
    <w:link w:val="CommentTextChar"/>
    <w:uiPriority w:val="99"/>
    <w:unhideWhenUsed/>
    <w:rsid w:val="00542A24"/>
    <w:pPr>
      <w:spacing w:line="240" w:lineRule="auto"/>
    </w:pPr>
    <w:rPr>
      <w:sz w:val="20"/>
      <w:szCs w:val="20"/>
    </w:rPr>
  </w:style>
  <w:style w:type="character" w:customStyle="1" w:styleId="CommentTextChar">
    <w:name w:val="Comment Text Char"/>
    <w:basedOn w:val="DefaultParagraphFont"/>
    <w:link w:val="CommentText"/>
    <w:uiPriority w:val="99"/>
    <w:rsid w:val="00542A24"/>
    <w:rPr>
      <w:sz w:val="20"/>
      <w:szCs w:val="20"/>
    </w:rPr>
  </w:style>
  <w:style w:type="paragraph" w:styleId="CommentSubject">
    <w:name w:val="annotation subject"/>
    <w:basedOn w:val="CommentText"/>
    <w:next w:val="CommentText"/>
    <w:link w:val="CommentSubjectChar"/>
    <w:uiPriority w:val="99"/>
    <w:semiHidden/>
    <w:unhideWhenUsed/>
    <w:rsid w:val="00542A24"/>
    <w:rPr>
      <w:b/>
      <w:bCs/>
    </w:rPr>
  </w:style>
  <w:style w:type="character" w:customStyle="1" w:styleId="CommentSubjectChar">
    <w:name w:val="Comment Subject Char"/>
    <w:basedOn w:val="CommentTextChar"/>
    <w:link w:val="CommentSubject"/>
    <w:uiPriority w:val="99"/>
    <w:semiHidden/>
    <w:rsid w:val="00542A24"/>
    <w:rPr>
      <w:b/>
      <w:bCs/>
      <w:sz w:val="20"/>
      <w:szCs w:val="20"/>
    </w:rPr>
  </w:style>
  <w:style w:type="paragraph" w:styleId="BalloonText">
    <w:name w:val="Balloon Text"/>
    <w:basedOn w:val="Normal"/>
    <w:link w:val="BalloonTextChar"/>
    <w:uiPriority w:val="99"/>
    <w:semiHidden/>
    <w:unhideWhenUsed/>
    <w:rsid w:val="005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24"/>
    <w:rPr>
      <w:rFonts w:ascii="Segoe UI" w:hAnsi="Segoe UI" w:cs="Segoe UI"/>
      <w:sz w:val="18"/>
      <w:szCs w:val="18"/>
    </w:rPr>
  </w:style>
  <w:style w:type="paragraph" w:styleId="NormalWeb">
    <w:name w:val="Normal (Web)"/>
    <w:basedOn w:val="Normal"/>
    <w:uiPriority w:val="99"/>
    <w:semiHidden/>
    <w:unhideWhenUsed/>
    <w:rsid w:val="00E359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2057C6"/>
    <w:rPr>
      <w:color w:val="605E5C"/>
      <w:shd w:val="clear" w:color="auto" w:fill="E1DFDD"/>
    </w:rPr>
  </w:style>
  <w:style w:type="character" w:styleId="FollowedHyperlink">
    <w:name w:val="FollowedHyperlink"/>
    <w:basedOn w:val="DefaultParagraphFont"/>
    <w:uiPriority w:val="99"/>
    <w:semiHidden/>
    <w:unhideWhenUsed/>
    <w:rsid w:val="00573D72"/>
    <w:rPr>
      <w:color w:val="954F72" w:themeColor="followedHyperlink"/>
      <w:u w:val="single"/>
    </w:rPr>
  </w:style>
  <w:style w:type="character" w:styleId="Mention">
    <w:name w:val="Mention"/>
    <w:basedOn w:val="DefaultParagraphFont"/>
    <w:uiPriority w:val="99"/>
    <w:unhideWhenUsed/>
    <w:rsid w:val="00E47DCC"/>
    <w:rPr>
      <w:color w:val="2B579A"/>
      <w:shd w:val="clear" w:color="auto" w:fill="E1DFDD"/>
    </w:rPr>
  </w:style>
  <w:style w:type="paragraph" w:customStyle="1" w:styleId="paragraph">
    <w:name w:val="paragraph"/>
    <w:basedOn w:val="Normal"/>
    <w:rsid w:val="00A13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1AC"/>
  </w:style>
  <w:style w:type="character" w:customStyle="1" w:styleId="eop">
    <w:name w:val="eop"/>
    <w:basedOn w:val="DefaultParagraphFont"/>
    <w:rsid w:val="00A131AC"/>
  </w:style>
  <w:style w:type="paragraph" w:styleId="Revision">
    <w:name w:val="Revision"/>
    <w:hidden/>
    <w:uiPriority w:val="99"/>
    <w:semiHidden/>
    <w:rsid w:val="00900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09552">
      <w:bodyDiv w:val="1"/>
      <w:marLeft w:val="0"/>
      <w:marRight w:val="0"/>
      <w:marTop w:val="0"/>
      <w:marBottom w:val="0"/>
      <w:divBdr>
        <w:top w:val="none" w:sz="0" w:space="0" w:color="auto"/>
        <w:left w:val="none" w:sz="0" w:space="0" w:color="auto"/>
        <w:bottom w:val="none" w:sz="0" w:space="0" w:color="auto"/>
        <w:right w:val="none" w:sz="0" w:space="0" w:color="auto"/>
      </w:divBdr>
      <w:divsChild>
        <w:div w:id="1671980680">
          <w:marLeft w:val="0"/>
          <w:marRight w:val="0"/>
          <w:marTop w:val="0"/>
          <w:marBottom w:val="0"/>
          <w:divBdr>
            <w:top w:val="none" w:sz="0" w:space="0" w:color="auto"/>
            <w:left w:val="none" w:sz="0" w:space="0" w:color="auto"/>
            <w:bottom w:val="none" w:sz="0" w:space="0" w:color="auto"/>
            <w:right w:val="none" w:sz="0" w:space="0" w:color="auto"/>
          </w:divBdr>
          <w:divsChild>
            <w:div w:id="1228229216">
              <w:marLeft w:val="0"/>
              <w:marRight w:val="0"/>
              <w:marTop w:val="0"/>
              <w:marBottom w:val="0"/>
              <w:divBdr>
                <w:top w:val="none" w:sz="0" w:space="0" w:color="auto"/>
                <w:left w:val="none" w:sz="0" w:space="0" w:color="auto"/>
                <w:bottom w:val="none" w:sz="0" w:space="0" w:color="auto"/>
                <w:right w:val="none" w:sz="0" w:space="0" w:color="auto"/>
              </w:divBdr>
            </w:div>
          </w:divsChild>
        </w:div>
        <w:div w:id="671954902">
          <w:marLeft w:val="0"/>
          <w:marRight w:val="0"/>
          <w:marTop w:val="0"/>
          <w:marBottom w:val="0"/>
          <w:divBdr>
            <w:top w:val="none" w:sz="0" w:space="0" w:color="auto"/>
            <w:left w:val="none" w:sz="0" w:space="0" w:color="auto"/>
            <w:bottom w:val="none" w:sz="0" w:space="0" w:color="auto"/>
            <w:right w:val="none" w:sz="0" w:space="0" w:color="auto"/>
          </w:divBdr>
          <w:divsChild>
            <w:div w:id="183447553">
              <w:marLeft w:val="0"/>
              <w:marRight w:val="0"/>
              <w:marTop w:val="0"/>
              <w:marBottom w:val="0"/>
              <w:divBdr>
                <w:top w:val="none" w:sz="0" w:space="0" w:color="auto"/>
                <w:left w:val="none" w:sz="0" w:space="0" w:color="auto"/>
                <w:bottom w:val="none" w:sz="0" w:space="0" w:color="auto"/>
                <w:right w:val="none" w:sz="0" w:space="0" w:color="auto"/>
              </w:divBdr>
            </w:div>
          </w:divsChild>
        </w:div>
        <w:div w:id="688801520">
          <w:marLeft w:val="0"/>
          <w:marRight w:val="0"/>
          <w:marTop w:val="0"/>
          <w:marBottom w:val="0"/>
          <w:divBdr>
            <w:top w:val="none" w:sz="0" w:space="0" w:color="auto"/>
            <w:left w:val="none" w:sz="0" w:space="0" w:color="auto"/>
            <w:bottom w:val="none" w:sz="0" w:space="0" w:color="auto"/>
            <w:right w:val="none" w:sz="0" w:space="0" w:color="auto"/>
          </w:divBdr>
          <w:divsChild>
            <w:div w:id="854926484">
              <w:marLeft w:val="0"/>
              <w:marRight w:val="0"/>
              <w:marTop w:val="0"/>
              <w:marBottom w:val="0"/>
              <w:divBdr>
                <w:top w:val="none" w:sz="0" w:space="0" w:color="auto"/>
                <w:left w:val="none" w:sz="0" w:space="0" w:color="auto"/>
                <w:bottom w:val="none" w:sz="0" w:space="0" w:color="auto"/>
                <w:right w:val="none" w:sz="0" w:space="0" w:color="auto"/>
              </w:divBdr>
            </w:div>
            <w:div w:id="1328750012">
              <w:marLeft w:val="0"/>
              <w:marRight w:val="0"/>
              <w:marTop w:val="0"/>
              <w:marBottom w:val="0"/>
              <w:divBdr>
                <w:top w:val="none" w:sz="0" w:space="0" w:color="auto"/>
                <w:left w:val="none" w:sz="0" w:space="0" w:color="auto"/>
                <w:bottom w:val="none" w:sz="0" w:space="0" w:color="auto"/>
                <w:right w:val="none" w:sz="0" w:space="0" w:color="auto"/>
              </w:divBdr>
            </w:div>
            <w:div w:id="1342122346">
              <w:marLeft w:val="0"/>
              <w:marRight w:val="0"/>
              <w:marTop w:val="0"/>
              <w:marBottom w:val="0"/>
              <w:divBdr>
                <w:top w:val="none" w:sz="0" w:space="0" w:color="auto"/>
                <w:left w:val="none" w:sz="0" w:space="0" w:color="auto"/>
                <w:bottom w:val="none" w:sz="0" w:space="0" w:color="auto"/>
                <w:right w:val="none" w:sz="0" w:space="0" w:color="auto"/>
              </w:divBdr>
            </w:div>
            <w:div w:id="1363944327">
              <w:marLeft w:val="0"/>
              <w:marRight w:val="0"/>
              <w:marTop w:val="0"/>
              <w:marBottom w:val="0"/>
              <w:divBdr>
                <w:top w:val="none" w:sz="0" w:space="0" w:color="auto"/>
                <w:left w:val="none" w:sz="0" w:space="0" w:color="auto"/>
                <w:bottom w:val="none" w:sz="0" w:space="0" w:color="auto"/>
                <w:right w:val="none" w:sz="0" w:space="0" w:color="auto"/>
              </w:divBdr>
            </w:div>
            <w:div w:id="395128221">
              <w:marLeft w:val="0"/>
              <w:marRight w:val="0"/>
              <w:marTop w:val="0"/>
              <w:marBottom w:val="0"/>
              <w:divBdr>
                <w:top w:val="none" w:sz="0" w:space="0" w:color="auto"/>
                <w:left w:val="none" w:sz="0" w:space="0" w:color="auto"/>
                <w:bottom w:val="none" w:sz="0" w:space="0" w:color="auto"/>
                <w:right w:val="none" w:sz="0" w:space="0" w:color="auto"/>
              </w:divBdr>
            </w:div>
            <w:div w:id="1980259284">
              <w:marLeft w:val="0"/>
              <w:marRight w:val="0"/>
              <w:marTop w:val="0"/>
              <w:marBottom w:val="0"/>
              <w:divBdr>
                <w:top w:val="none" w:sz="0" w:space="0" w:color="auto"/>
                <w:left w:val="none" w:sz="0" w:space="0" w:color="auto"/>
                <w:bottom w:val="none" w:sz="0" w:space="0" w:color="auto"/>
                <w:right w:val="none" w:sz="0" w:space="0" w:color="auto"/>
              </w:divBdr>
            </w:div>
            <w:div w:id="21187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6710">
      <w:bodyDiv w:val="1"/>
      <w:marLeft w:val="0"/>
      <w:marRight w:val="0"/>
      <w:marTop w:val="0"/>
      <w:marBottom w:val="0"/>
      <w:divBdr>
        <w:top w:val="none" w:sz="0" w:space="0" w:color="auto"/>
        <w:left w:val="none" w:sz="0" w:space="0" w:color="auto"/>
        <w:bottom w:val="none" w:sz="0" w:space="0" w:color="auto"/>
        <w:right w:val="none" w:sz="0" w:space="0" w:color="auto"/>
      </w:divBdr>
    </w:div>
    <w:div w:id="989283818">
      <w:bodyDiv w:val="1"/>
      <w:marLeft w:val="0"/>
      <w:marRight w:val="0"/>
      <w:marTop w:val="0"/>
      <w:marBottom w:val="0"/>
      <w:divBdr>
        <w:top w:val="none" w:sz="0" w:space="0" w:color="auto"/>
        <w:left w:val="none" w:sz="0" w:space="0" w:color="auto"/>
        <w:bottom w:val="none" w:sz="0" w:space="0" w:color="auto"/>
        <w:right w:val="none" w:sz="0" w:space="0" w:color="auto"/>
      </w:divBdr>
    </w:div>
    <w:div w:id="1010645969">
      <w:bodyDiv w:val="1"/>
      <w:marLeft w:val="0"/>
      <w:marRight w:val="0"/>
      <w:marTop w:val="0"/>
      <w:marBottom w:val="0"/>
      <w:divBdr>
        <w:top w:val="none" w:sz="0" w:space="0" w:color="auto"/>
        <w:left w:val="none" w:sz="0" w:space="0" w:color="auto"/>
        <w:bottom w:val="none" w:sz="0" w:space="0" w:color="auto"/>
        <w:right w:val="none" w:sz="0" w:space="0" w:color="auto"/>
      </w:divBdr>
    </w:div>
    <w:div w:id="1067729686">
      <w:bodyDiv w:val="1"/>
      <w:marLeft w:val="0"/>
      <w:marRight w:val="0"/>
      <w:marTop w:val="0"/>
      <w:marBottom w:val="0"/>
      <w:divBdr>
        <w:top w:val="none" w:sz="0" w:space="0" w:color="auto"/>
        <w:left w:val="none" w:sz="0" w:space="0" w:color="auto"/>
        <w:bottom w:val="none" w:sz="0" w:space="0" w:color="auto"/>
        <w:right w:val="none" w:sz="0" w:space="0" w:color="auto"/>
      </w:divBdr>
      <w:divsChild>
        <w:div w:id="132214218">
          <w:marLeft w:val="0"/>
          <w:marRight w:val="0"/>
          <w:marTop w:val="0"/>
          <w:marBottom w:val="0"/>
          <w:divBdr>
            <w:top w:val="none" w:sz="0" w:space="0" w:color="auto"/>
            <w:left w:val="none" w:sz="0" w:space="0" w:color="auto"/>
            <w:bottom w:val="none" w:sz="0" w:space="0" w:color="auto"/>
            <w:right w:val="none" w:sz="0" w:space="0" w:color="auto"/>
          </w:divBdr>
          <w:divsChild>
            <w:div w:id="336079368">
              <w:marLeft w:val="0"/>
              <w:marRight w:val="0"/>
              <w:marTop w:val="0"/>
              <w:marBottom w:val="0"/>
              <w:divBdr>
                <w:top w:val="none" w:sz="0" w:space="0" w:color="auto"/>
                <w:left w:val="none" w:sz="0" w:space="0" w:color="auto"/>
                <w:bottom w:val="none" w:sz="0" w:space="0" w:color="auto"/>
                <w:right w:val="none" w:sz="0" w:space="0" w:color="auto"/>
              </w:divBdr>
            </w:div>
          </w:divsChild>
        </w:div>
        <w:div w:id="797143618">
          <w:marLeft w:val="0"/>
          <w:marRight w:val="0"/>
          <w:marTop w:val="0"/>
          <w:marBottom w:val="0"/>
          <w:divBdr>
            <w:top w:val="none" w:sz="0" w:space="0" w:color="auto"/>
            <w:left w:val="none" w:sz="0" w:space="0" w:color="auto"/>
            <w:bottom w:val="none" w:sz="0" w:space="0" w:color="auto"/>
            <w:right w:val="none" w:sz="0" w:space="0" w:color="auto"/>
          </w:divBdr>
          <w:divsChild>
            <w:div w:id="292904494">
              <w:marLeft w:val="0"/>
              <w:marRight w:val="0"/>
              <w:marTop w:val="0"/>
              <w:marBottom w:val="0"/>
              <w:divBdr>
                <w:top w:val="none" w:sz="0" w:space="0" w:color="auto"/>
                <w:left w:val="none" w:sz="0" w:space="0" w:color="auto"/>
                <w:bottom w:val="none" w:sz="0" w:space="0" w:color="auto"/>
                <w:right w:val="none" w:sz="0" w:space="0" w:color="auto"/>
              </w:divBdr>
            </w:div>
          </w:divsChild>
        </w:div>
        <w:div w:id="395397645">
          <w:marLeft w:val="0"/>
          <w:marRight w:val="0"/>
          <w:marTop w:val="0"/>
          <w:marBottom w:val="0"/>
          <w:divBdr>
            <w:top w:val="none" w:sz="0" w:space="0" w:color="auto"/>
            <w:left w:val="none" w:sz="0" w:space="0" w:color="auto"/>
            <w:bottom w:val="none" w:sz="0" w:space="0" w:color="auto"/>
            <w:right w:val="none" w:sz="0" w:space="0" w:color="auto"/>
          </w:divBdr>
          <w:divsChild>
            <w:div w:id="2145615488">
              <w:marLeft w:val="0"/>
              <w:marRight w:val="0"/>
              <w:marTop w:val="0"/>
              <w:marBottom w:val="0"/>
              <w:divBdr>
                <w:top w:val="none" w:sz="0" w:space="0" w:color="auto"/>
                <w:left w:val="none" w:sz="0" w:space="0" w:color="auto"/>
                <w:bottom w:val="none" w:sz="0" w:space="0" w:color="auto"/>
                <w:right w:val="none" w:sz="0" w:space="0" w:color="auto"/>
              </w:divBdr>
            </w:div>
            <w:div w:id="752891941">
              <w:marLeft w:val="0"/>
              <w:marRight w:val="0"/>
              <w:marTop w:val="0"/>
              <w:marBottom w:val="0"/>
              <w:divBdr>
                <w:top w:val="none" w:sz="0" w:space="0" w:color="auto"/>
                <w:left w:val="none" w:sz="0" w:space="0" w:color="auto"/>
                <w:bottom w:val="none" w:sz="0" w:space="0" w:color="auto"/>
                <w:right w:val="none" w:sz="0" w:space="0" w:color="auto"/>
              </w:divBdr>
            </w:div>
            <w:div w:id="2031485061">
              <w:marLeft w:val="0"/>
              <w:marRight w:val="0"/>
              <w:marTop w:val="0"/>
              <w:marBottom w:val="0"/>
              <w:divBdr>
                <w:top w:val="none" w:sz="0" w:space="0" w:color="auto"/>
                <w:left w:val="none" w:sz="0" w:space="0" w:color="auto"/>
                <w:bottom w:val="none" w:sz="0" w:space="0" w:color="auto"/>
                <w:right w:val="none" w:sz="0" w:space="0" w:color="auto"/>
              </w:divBdr>
            </w:div>
            <w:div w:id="76251078">
              <w:marLeft w:val="0"/>
              <w:marRight w:val="0"/>
              <w:marTop w:val="0"/>
              <w:marBottom w:val="0"/>
              <w:divBdr>
                <w:top w:val="none" w:sz="0" w:space="0" w:color="auto"/>
                <w:left w:val="none" w:sz="0" w:space="0" w:color="auto"/>
                <w:bottom w:val="none" w:sz="0" w:space="0" w:color="auto"/>
                <w:right w:val="none" w:sz="0" w:space="0" w:color="auto"/>
              </w:divBdr>
            </w:div>
            <w:div w:id="79183899">
              <w:marLeft w:val="0"/>
              <w:marRight w:val="0"/>
              <w:marTop w:val="0"/>
              <w:marBottom w:val="0"/>
              <w:divBdr>
                <w:top w:val="none" w:sz="0" w:space="0" w:color="auto"/>
                <w:left w:val="none" w:sz="0" w:space="0" w:color="auto"/>
                <w:bottom w:val="none" w:sz="0" w:space="0" w:color="auto"/>
                <w:right w:val="none" w:sz="0" w:space="0" w:color="auto"/>
              </w:divBdr>
            </w:div>
            <w:div w:id="2014526346">
              <w:marLeft w:val="0"/>
              <w:marRight w:val="0"/>
              <w:marTop w:val="0"/>
              <w:marBottom w:val="0"/>
              <w:divBdr>
                <w:top w:val="none" w:sz="0" w:space="0" w:color="auto"/>
                <w:left w:val="none" w:sz="0" w:space="0" w:color="auto"/>
                <w:bottom w:val="none" w:sz="0" w:space="0" w:color="auto"/>
                <w:right w:val="none" w:sz="0" w:space="0" w:color="auto"/>
              </w:divBdr>
            </w:div>
            <w:div w:id="868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59698">
      <w:bodyDiv w:val="1"/>
      <w:marLeft w:val="0"/>
      <w:marRight w:val="0"/>
      <w:marTop w:val="0"/>
      <w:marBottom w:val="0"/>
      <w:divBdr>
        <w:top w:val="none" w:sz="0" w:space="0" w:color="auto"/>
        <w:left w:val="none" w:sz="0" w:space="0" w:color="auto"/>
        <w:bottom w:val="none" w:sz="0" w:space="0" w:color="auto"/>
        <w:right w:val="none" w:sz="0" w:space="0" w:color="auto"/>
      </w:divBdr>
      <w:divsChild>
        <w:div w:id="1542741482">
          <w:marLeft w:val="0"/>
          <w:marRight w:val="0"/>
          <w:marTop w:val="0"/>
          <w:marBottom w:val="0"/>
          <w:divBdr>
            <w:top w:val="none" w:sz="0" w:space="0" w:color="auto"/>
            <w:left w:val="none" w:sz="0" w:space="0" w:color="auto"/>
            <w:bottom w:val="none" w:sz="0" w:space="0" w:color="auto"/>
            <w:right w:val="none" w:sz="0" w:space="0" w:color="auto"/>
          </w:divBdr>
          <w:divsChild>
            <w:div w:id="1710642888">
              <w:marLeft w:val="0"/>
              <w:marRight w:val="0"/>
              <w:marTop w:val="0"/>
              <w:marBottom w:val="0"/>
              <w:divBdr>
                <w:top w:val="none" w:sz="0" w:space="0" w:color="auto"/>
                <w:left w:val="none" w:sz="0" w:space="0" w:color="auto"/>
                <w:bottom w:val="none" w:sz="0" w:space="0" w:color="auto"/>
                <w:right w:val="none" w:sz="0" w:space="0" w:color="auto"/>
              </w:divBdr>
            </w:div>
          </w:divsChild>
        </w:div>
        <w:div w:id="1942951157">
          <w:marLeft w:val="0"/>
          <w:marRight w:val="0"/>
          <w:marTop w:val="0"/>
          <w:marBottom w:val="0"/>
          <w:divBdr>
            <w:top w:val="none" w:sz="0" w:space="0" w:color="auto"/>
            <w:left w:val="none" w:sz="0" w:space="0" w:color="auto"/>
            <w:bottom w:val="none" w:sz="0" w:space="0" w:color="auto"/>
            <w:right w:val="none" w:sz="0" w:space="0" w:color="auto"/>
          </w:divBdr>
          <w:divsChild>
            <w:div w:id="2039430088">
              <w:marLeft w:val="0"/>
              <w:marRight w:val="0"/>
              <w:marTop w:val="0"/>
              <w:marBottom w:val="0"/>
              <w:divBdr>
                <w:top w:val="none" w:sz="0" w:space="0" w:color="auto"/>
                <w:left w:val="none" w:sz="0" w:space="0" w:color="auto"/>
                <w:bottom w:val="none" w:sz="0" w:space="0" w:color="auto"/>
                <w:right w:val="none" w:sz="0" w:space="0" w:color="auto"/>
              </w:divBdr>
            </w:div>
          </w:divsChild>
        </w:div>
        <w:div w:id="300422161">
          <w:marLeft w:val="0"/>
          <w:marRight w:val="0"/>
          <w:marTop w:val="0"/>
          <w:marBottom w:val="0"/>
          <w:divBdr>
            <w:top w:val="none" w:sz="0" w:space="0" w:color="auto"/>
            <w:left w:val="none" w:sz="0" w:space="0" w:color="auto"/>
            <w:bottom w:val="none" w:sz="0" w:space="0" w:color="auto"/>
            <w:right w:val="none" w:sz="0" w:space="0" w:color="auto"/>
          </w:divBdr>
          <w:divsChild>
            <w:div w:id="2036495771">
              <w:marLeft w:val="0"/>
              <w:marRight w:val="0"/>
              <w:marTop w:val="0"/>
              <w:marBottom w:val="0"/>
              <w:divBdr>
                <w:top w:val="none" w:sz="0" w:space="0" w:color="auto"/>
                <w:left w:val="none" w:sz="0" w:space="0" w:color="auto"/>
                <w:bottom w:val="none" w:sz="0" w:space="0" w:color="auto"/>
                <w:right w:val="none" w:sz="0" w:space="0" w:color="auto"/>
              </w:divBdr>
            </w:div>
            <w:div w:id="1764839228">
              <w:marLeft w:val="0"/>
              <w:marRight w:val="0"/>
              <w:marTop w:val="0"/>
              <w:marBottom w:val="0"/>
              <w:divBdr>
                <w:top w:val="none" w:sz="0" w:space="0" w:color="auto"/>
                <w:left w:val="none" w:sz="0" w:space="0" w:color="auto"/>
                <w:bottom w:val="none" w:sz="0" w:space="0" w:color="auto"/>
                <w:right w:val="none" w:sz="0" w:space="0" w:color="auto"/>
              </w:divBdr>
            </w:div>
            <w:div w:id="1335567965">
              <w:marLeft w:val="0"/>
              <w:marRight w:val="0"/>
              <w:marTop w:val="0"/>
              <w:marBottom w:val="0"/>
              <w:divBdr>
                <w:top w:val="none" w:sz="0" w:space="0" w:color="auto"/>
                <w:left w:val="none" w:sz="0" w:space="0" w:color="auto"/>
                <w:bottom w:val="none" w:sz="0" w:space="0" w:color="auto"/>
                <w:right w:val="none" w:sz="0" w:space="0" w:color="auto"/>
              </w:divBdr>
            </w:div>
            <w:div w:id="1477800766">
              <w:marLeft w:val="0"/>
              <w:marRight w:val="0"/>
              <w:marTop w:val="0"/>
              <w:marBottom w:val="0"/>
              <w:divBdr>
                <w:top w:val="none" w:sz="0" w:space="0" w:color="auto"/>
                <w:left w:val="none" w:sz="0" w:space="0" w:color="auto"/>
                <w:bottom w:val="none" w:sz="0" w:space="0" w:color="auto"/>
                <w:right w:val="none" w:sz="0" w:space="0" w:color="auto"/>
              </w:divBdr>
            </w:div>
            <w:div w:id="728648403">
              <w:marLeft w:val="0"/>
              <w:marRight w:val="0"/>
              <w:marTop w:val="0"/>
              <w:marBottom w:val="0"/>
              <w:divBdr>
                <w:top w:val="none" w:sz="0" w:space="0" w:color="auto"/>
                <w:left w:val="none" w:sz="0" w:space="0" w:color="auto"/>
                <w:bottom w:val="none" w:sz="0" w:space="0" w:color="auto"/>
                <w:right w:val="none" w:sz="0" w:space="0" w:color="auto"/>
              </w:divBdr>
            </w:div>
            <w:div w:id="476804460">
              <w:marLeft w:val="0"/>
              <w:marRight w:val="0"/>
              <w:marTop w:val="0"/>
              <w:marBottom w:val="0"/>
              <w:divBdr>
                <w:top w:val="none" w:sz="0" w:space="0" w:color="auto"/>
                <w:left w:val="none" w:sz="0" w:space="0" w:color="auto"/>
                <w:bottom w:val="none" w:sz="0" w:space="0" w:color="auto"/>
                <w:right w:val="none" w:sz="0" w:space="0" w:color="auto"/>
              </w:divBdr>
            </w:div>
            <w:div w:id="13876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7820">
      <w:bodyDiv w:val="1"/>
      <w:marLeft w:val="0"/>
      <w:marRight w:val="0"/>
      <w:marTop w:val="0"/>
      <w:marBottom w:val="0"/>
      <w:divBdr>
        <w:top w:val="none" w:sz="0" w:space="0" w:color="auto"/>
        <w:left w:val="none" w:sz="0" w:space="0" w:color="auto"/>
        <w:bottom w:val="none" w:sz="0" w:space="0" w:color="auto"/>
        <w:right w:val="none" w:sz="0" w:space="0" w:color="auto"/>
      </w:divBdr>
      <w:divsChild>
        <w:div w:id="2081977315">
          <w:marLeft w:val="0"/>
          <w:marRight w:val="0"/>
          <w:marTop w:val="0"/>
          <w:marBottom w:val="0"/>
          <w:divBdr>
            <w:top w:val="none" w:sz="0" w:space="0" w:color="auto"/>
            <w:left w:val="none" w:sz="0" w:space="0" w:color="auto"/>
            <w:bottom w:val="none" w:sz="0" w:space="0" w:color="auto"/>
            <w:right w:val="none" w:sz="0" w:space="0" w:color="auto"/>
          </w:divBdr>
          <w:divsChild>
            <w:div w:id="80562458">
              <w:marLeft w:val="0"/>
              <w:marRight w:val="0"/>
              <w:marTop w:val="0"/>
              <w:marBottom w:val="0"/>
              <w:divBdr>
                <w:top w:val="none" w:sz="0" w:space="0" w:color="auto"/>
                <w:left w:val="none" w:sz="0" w:space="0" w:color="auto"/>
                <w:bottom w:val="none" w:sz="0" w:space="0" w:color="auto"/>
                <w:right w:val="none" w:sz="0" w:space="0" w:color="auto"/>
              </w:divBdr>
            </w:div>
          </w:divsChild>
        </w:div>
        <w:div w:id="1805390309">
          <w:marLeft w:val="0"/>
          <w:marRight w:val="0"/>
          <w:marTop w:val="0"/>
          <w:marBottom w:val="0"/>
          <w:divBdr>
            <w:top w:val="none" w:sz="0" w:space="0" w:color="auto"/>
            <w:left w:val="none" w:sz="0" w:space="0" w:color="auto"/>
            <w:bottom w:val="none" w:sz="0" w:space="0" w:color="auto"/>
            <w:right w:val="none" w:sz="0" w:space="0" w:color="auto"/>
          </w:divBdr>
          <w:divsChild>
            <w:div w:id="2034384253">
              <w:marLeft w:val="0"/>
              <w:marRight w:val="0"/>
              <w:marTop w:val="0"/>
              <w:marBottom w:val="0"/>
              <w:divBdr>
                <w:top w:val="none" w:sz="0" w:space="0" w:color="auto"/>
                <w:left w:val="none" w:sz="0" w:space="0" w:color="auto"/>
                <w:bottom w:val="none" w:sz="0" w:space="0" w:color="auto"/>
                <w:right w:val="none" w:sz="0" w:space="0" w:color="auto"/>
              </w:divBdr>
            </w:div>
          </w:divsChild>
        </w:div>
        <w:div w:id="1593976638">
          <w:marLeft w:val="0"/>
          <w:marRight w:val="0"/>
          <w:marTop w:val="0"/>
          <w:marBottom w:val="0"/>
          <w:divBdr>
            <w:top w:val="none" w:sz="0" w:space="0" w:color="auto"/>
            <w:left w:val="none" w:sz="0" w:space="0" w:color="auto"/>
            <w:bottom w:val="none" w:sz="0" w:space="0" w:color="auto"/>
            <w:right w:val="none" w:sz="0" w:space="0" w:color="auto"/>
          </w:divBdr>
          <w:divsChild>
            <w:div w:id="512839803">
              <w:marLeft w:val="0"/>
              <w:marRight w:val="0"/>
              <w:marTop w:val="0"/>
              <w:marBottom w:val="0"/>
              <w:divBdr>
                <w:top w:val="none" w:sz="0" w:space="0" w:color="auto"/>
                <w:left w:val="none" w:sz="0" w:space="0" w:color="auto"/>
                <w:bottom w:val="none" w:sz="0" w:space="0" w:color="auto"/>
                <w:right w:val="none" w:sz="0" w:space="0" w:color="auto"/>
              </w:divBdr>
            </w:div>
            <w:div w:id="526677996">
              <w:marLeft w:val="0"/>
              <w:marRight w:val="0"/>
              <w:marTop w:val="0"/>
              <w:marBottom w:val="0"/>
              <w:divBdr>
                <w:top w:val="none" w:sz="0" w:space="0" w:color="auto"/>
                <w:left w:val="none" w:sz="0" w:space="0" w:color="auto"/>
                <w:bottom w:val="none" w:sz="0" w:space="0" w:color="auto"/>
                <w:right w:val="none" w:sz="0" w:space="0" w:color="auto"/>
              </w:divBdr>
            </w:div>
            <w:div w:id="1378774263">
              <w:marLeft w:val="0"/>
              <w:marRight w:val="0"/>
              <w:marTop w:val="0"/>
              <w:marBottom w:val="0"/>
              <w:divBdr>
                <w:top w:val="none" w:sz="0" w:space="0" w:color="auto"/>
                <w:left w:val="none" w:sz="0" w:space="0" w:color="auto"/>
                <w:bottom w:val="none" w:sz="0" w:space="0" w:color="auto"/>
                <w:right w:val="none" w:sz="0" w:space="0" w:color="auto"/>
              </w:divBdr>
            </w:div>
            <w:div w:id="1883244489">
              <w:marLeft w:val="0"/>
              <w:marRight w:val="0"/>
              <w:marTop w:val="0"/>
              <w:marBottom w:val="0"/>
              <w:divBdr>
                <w:top w:val="none" w:sz="0" w:space="0" w:color="auto"/>
                <w:left w:val="none" w:sz="0" w:space="0" w:color="auto"/>
                <w:bottom w:val="none" w:sz="0" w:space="0" w:color="auto"/>
                <w:right w:val="none" w:sz="0" w:space="0" w:color="auto"/>
              </w:divBdr>
            </w:div>
            <w:div w:id="825249158">
              <w:marLeft w:val="0"/>
              <w:marRight w:val="0"/>
              <w:marTop w:val="0"/>
              <w:marBottom w:val="0"/>
              <w:divBdr>
                <w:top w:val="none" w:sz="0" w:space="0" w:color="auto"/>
                <w:left w:val="none" w:sz="0" w:space="0" w:color="auto"/>
                <w:bottom w:val="none" w:sz="0" w:space="0" w:color="auto"/>
                <w:right w:val="none" w:sz="0" w:space="0" w:color="auto"/>
              </w:divBdr>
            </w:div>
            <w:div w:id="1061638503">
              <w:marLeft w:val="0"/>
              <w:marRight w:val="0"/>
              <w:marTop w:val="0"/>
              <w:marBottom w:val="0"/>
              <w:divBdr>
                <w:top w:val="none" w:sz="0" w:space="0" w:color="auto"/>
                <w:left w:val="none" w:sz="0" w:space="0" w:color="auto"/>
                <w:bottom w:val="none" w:sz="0" w:space="0" w:color="auto"/>
                <w:right w:val="none" w:sz="0" w:space="0" w:color="auto"/>
              </w:divBdr>
            </w:div>
            <w:div w:id="18615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9348">
      <w:bodyDiv w:val="1"/>
      <w:marLeft w:val="0"/>
      <w:marRight w:val="0"/>
      <w:marTop w:val="0"/>
      <w:marBottom w:val="0"/>
      <w:divBdr>
        <w:top w:val="none" w:sz="0" w:space="0" w:color="auto"/>
        <w:left w:val="none" w:sz="0" w:space="0" w:color="auto"/>
        <w:bottom w:val="none" w:sz="0" w:space="0" w:color="auto"/>
        <w:right w:val="none" w:sz="0" w:space="0" w:color="auto"/>
      </w:divBdr>
      <w:divsChild>
        <w:div w:id="942107179">
          <w:marLeft w:val="0"/>
          <w:marRight w:val="0"/>
          <w:marTop w:val="0"/>
          <w:marBottom w:val="0"/>
          <w:divBdr>
            <w:top w:val="none" w:sz="0" w:space="0" w:color="auto"/>
            <w:left w:val="none" w:sz="0" w:space="0" w:color="auto"/>
            <w:bottom w:val="none" w:sz="0" w:space="0" w:color="auto"/>
            <w:right w:val="none" w:sz="0" w:space="0" w:color="auto"/>
          </w:divBdr>
          <w:divsChild>
            <w:div w:id="1712653737">
              <w:marLeft w:val="0"/>
              <w:marRight w:val="0"/>
              <w:marTop w:val="0"/>
              <w:marBottom w:val="0"/>
              <w:divBdr>
                <w:top w:val="none" w:sz="0" w:space="0" w:color="auto"/>
                <w:left w:val="none" w:sz="0" w:space="0" w:color="auto"/>
                <w:bottom w:val="none" w:sz="0" w:space="0" w:color="auto"/>
                <w:right w:val="none" w:sz="0" w:space="0" w:color="auto"/>
              </w:divBdr>
            </w:div>
          </w:divsChild>
        </w:div>
        <w:div w:id="121118460">
          <w:marLeft w:val="0"/>
          <w:marRight w:val="0"/>
          <w:marTop w:val="0"/>
          <w:marBottom w:val="0"/>
          <w:divBdr>
            <w:top w:val="none" w:sz="0" w:space="0" w:color="auto"/>
            <w:left w:val="none" w:sz="0" w:space="0" w:color="auto"/>
            <w:bottom w:val="none" w:sz="0" w:space="0" w:color="auto"/>
            <w:right w:val="none" w:sz="0" w:space="0" w:color="auto"/>
          </w:divBdr>
          <w:divsChild>
            <w:div w:id="586381277">
              <w:marLeft w:val="0"/>
              <w:marRight w:val="0"/>
              <w:marTop w:val="0"/>
              <w:marBottom w:val="0"/>
              <w:divBdr>
                <w:top w:val="none" w:sz="0" w:space="0" w:color="auto"/>
                <w:left w:val="none" w:sz="0" w:space="0" w:color="auto"/>
                <w:bottom w:val="none" w:sz="0" w:space="0" w:color="auto"/>
                <w:right w:val="none" w:sz="0" w:space="0" w:color="auto"/>
              </w:divBdr>
            </w:div>
          </w:divsChild>
        </w:div>
        <w:div w:id="1502817817">
          <w:marLeft w:val="0"/>
          <w:marRight w:val="0"/>
          <w:marTop w:val="0"/>
          <w:marBottom w:val="0"/>
          <w:divBdr>
            <w:top w:val="none" w:sz="0" w:space="0" w:color="auto"/>
            <w:left w:val="none" w:sz="0" w:space="0" w:color="auto"/>
            <w:bottom w:val="none" w:sz="0" w:space="0" w:color="auto"/>
            <w:right w:val="none" w:sz="0" w:space="0" w:color="auto"/>
          </w:divBdr>
          <w:divsChild>
            <w:div w:id="893544837">
              <w:marLeft w:val="0"/>
              <w:marRight w:val="0"/>
              <w:marTop w:val="0"/>
              <w:marBottom w:val="0"/>
              <w:divBdr>
                <w:top w:val="none" w:sz="0" w:space="0" w:color="auto"/>
                <w:left w:val="none" w:sz="0" w:space="0" w:color="auto"/>
                <w:bottom w:val="none" w:sz="0" w:space="0" w:color="auto"/>
                <w:right w:val="none" w:sz="0" w:space="0" w:color="auto"/>
              </w:divBdr>
            </w:div>
            <w:div w:id="684402044">
              <w:marLeft w:val="0"/>
              <w:marRight w:val="0"/>
              <w:marTop w:val="0"/>
              <w:marBottom w:val="0"/>
              <w:divBdr>
                <w:top w:val="none" w:sz="0" w:space="0" w:color="auto"/>
                <w:left w:val="none" w:sz="0" w:space="0" w:color="auto"/>
                <w:bottom w:val="none" w:sz="0" w:space="0" w:color="auto"/>
                <w:right w:val="none" w:sz="0" w:space="0" w:color="auto"/>
              </w:divBdr>
            </w:div>
            <w:div w:id="209347632">
              <w:marLeft w:val="0"/>
              <w:marRight w:val="0"/>
              <w:marTop w:val="0"/>
              <w:marBottom w:val="0"/>
              <w:divBdr>
                <w:top w:val="none" w:sz="0" w:space="0" w:color="auto"/>
                <w:left w:val="none" w:sz="0" w:space="0" w:color="auto"/>
                <w:bottom w:val="none" w:sz="0" w:space="0" w:color="auto"/>
                <w:right w:val="none" w:sz="0" w:space="0" w:color="auto"/>
              </w:divBdr>
            </w:div>
            <w:div w:id="616330468">
              <w:marLeft w:val="0"/>
              <w:marRight w:val="0"/>
              <w:marTop w:val="0"/>
              <w:marBottom w:val="0"/>
              <w:divBdr>
                <w:top w:val="none" w:sz="0" w:space="0" w:color="auto"/>
                <w:left w:val="none" w:sz="0" w:space="0" w:color="auto"/>
                <w:bottom w:val="none" w:sz="0" w:space="0" w:color="auto"/>
                <w:right w:val="none" w:sz="0" w:space="0" w:color="auto"/>
              </w:divBdr>
            </w:div>
            <w:div w:id="67581093">
              <w:marLeft w:val="0"/>
              <w:marRight w:val="0"/>
              <w:marTop w:val="0"/>
              <w:marBottom w:val="0"/>
              <w:divBdr>
                <w:top w:val="none" w:sz="0" w:space="0" w:color="auto"/>
                <w:left w:val="none" w:sz="0" w:space="0" w:color="auto"/>
                <w:bottom w:val="none" w:sz="0" w:space="0" w:color="auto"/>
                <w:right w:val="none" w:sz="0" w:space="0" w:color="auto"/>
              </w:divBdr>
            </w:div>
            <w:div w:id="826633041">
              <w:marLeft w:val="0"/>
              <w:marRight w:val="0"/>
              <w:marTop w:val="0"/>
              <w:marBottom w:val="0"/>
              <w:divBdr>
                <w:top w:val="none" w:sz="0" w:space="0" w:color="auto"/>
                <w:left w:val="none" w:sz="0" w:space="0" w:color="auto"/>
                <w:bottom w:val="none" w:sz="0" w:space="0" w:color="auto"/>
                <w:right w:val="none" w:sz="0" w:space="0" w:color="auto"/>
              </w:divBdr>
            </w:div>
            <w:div w:id="843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6697">
      <w:bodyDiv w:val="1"/>
      <w:marLeft w:val="0"/>
      <w:marRight w:val="0"/>
      <w:marTop w:val="0"/>
      <w:marBottom w:val="0"/>
      <w:divBdr>
        <w:top w:val="none" w:sz="0" w:space="0" w:color="auto"/>
        <w:left w:val="none" w:sz="0" w:space="0" w:color="auto"/>
        <w:bottom w:val="none" w:sz="0" w:space="0" w:color="auto"/>
        <w:right w:val="none" w:sz="0" w:space="0" w:color="auto"/>
      </w:divBdr>
    </w:div>
    <w:div w:id="1825586229">
      <w:bodyDiv w:val="1"/>
      <w:marLeft w:val="0"/>
      <w:marRight w:val="0"/>
      <w:marTop w:val="0"/>
      <w:marBottom w:val="0"/>
      <w:divBdr>
        <w:top w:val="none" w:sz="0" w:space="0" w:color="auto"/>
        <w:left w:val="none" w:sz="0" w:space="0" w:color="auto"/>
        <w:bottom w:val="none" w:sz="0" w:space="0" w:color="auto"/>
        <w:right w:val="none" w:sz="0" w:space="0" w:color="auto"/>
      </w:divBdr>
    </w:div>
    <w:div w:id="1961065130">
      <w:bodyDiv w:val="1"/>
      <w:marLeft w:val="0"/>
      <w:marRight w:val="0"/>
      <w:marTop w:val="0"/>
      <w:marBottom w:val="0"/>
      <w:divBdr>
        <w:top w:val="none" w:sz="0" w:space="0" w:color="auto"/>
        <w:left w:val="none" w:sz="0" w:space="0" w:color="auto"/>
        <w:bottom w:val="none" w:sz="0" w:space="0" w:color="auto"/>
        <w:right w:val="none" w:sz="0" w:space="0" w:color="auto"/>
      </w:divBdr>
      <w:divsChild>
        <w:div w:id="341782628">
          <w:marLeft w:val="-75"/>
          <w:marRight w:val="0"/>
          <w:marTop w:val="30"/>
          <w:marBottom w:val="30"/>
          <w:divBdr>
            <w:top w:val="none" w:sz="0" w:space="0" w:color="auto"/>
            <w:left w:val="none" w:sz="0" w:space="0" w:color="auto"/>
            <w:bottom w:val="none" w:sz="0" w:space="0" w:color="auto"/>
            <w:right w:val="none" w:sz="0" w:space="0" w:color="auto"/>
          </w:divBdr>
          <w:divsChild>
            <w:div w:id="361829167">
              <w:marLeft w:val="0"/>
              <w:marRight w:val="0"/>
              <w:marTop w:val="0"/>
              <w:marBottom w:val="0"/>
              <w:divBdr>
                <w:top w:val="none" w:sz="0" w:space="0" w:color="auto"/>
                <w:left w:val="none" w:sz="0" w:space="0" w:color="auto"/>
                <w:bottom w:val="none" w:sz="0" w:space="0" w:color="auto"/>
                <w:right w:val="none" w:sz="0" w:space="0" w:color="auto"/>
              </w:divBdr>
              <w:divsChild>
                <w:div w:id="825778850">
                  <w:marLeft w:val="0"/>
                  <w:marRight w:val="0"/>
                  <w:marTop w:val="0"/>
                  <w:marBottom w:val="0"/>
                  <w:divBdr>
                    <w:top w:val="none" w:sz="0" w:space="0" w:color="auto"/>
                    <w:left w:val="none" w:sz="0" w:space="0" w:color="auto"/>
                    <w:bottom w:val="none" w:sz="0" w:space="0" w:color="auto"/>
                    <w:right w:val="none" w:sz="0" w:space="0" w:color="auto"/>
                  </w:divBdr>
                </w:div>
              </w:divsChild>
            </w:div>
            <w:div w:id="479661100">
              <w:marLeft w:val="0"/>
              <w:marRight w:val="0"/>
              <w:marTop w:val="0"/>
              <w:marBottom w:val="0"/>
              <w:divBdr>
                <w:top w:val="none" w:sz="0" w:space="0" w:color="auto"/>
                <w:left w:val="none" w:sz="0" w:space="0" w:color="auto"/>
                <w:bottom w:val="none" w:sz="0" w:space="0" w:color="auto"/>
                <w:right w:val="none" w:sz="0" w:space="0" w:color="auto"/>
              </w:divBdr>
              <w:divsChild>
                <w:div w:id="1142650786">
                  <w:marLeft w:val="0"/>
                  <w:marRight w:val="0"/>
                  <w:marTop w:val="0"/>
                  <w:marBottom w:val="0"/>
                  <w:divBdr>
                    <w:top w:val="none" w:sz="0" w:space="0" w:color="auto"/>
                    <w:left w:val="none" w:sz="0" w:space="0" w:color="auto"/>
                    <w:bottom w:val="none" w:sz="0" w:space="0" w:color="auto"/>
                    <w:right w:val="none" w:sz="0" w:space="0" w:color="auto"/>
                  </w:divBdr>
                </w:div>
              </w:divsChild>
            </w:div>
            <w:div w:id="655036282">
              <w:marLeft w:val="0"/>
              <w:marRight w:val="0"/>
              <w:marTop w:val="0"/>
              <w:marBottom w:val="0"/>
              <w:divBdr>
                <w:top w:val="none" w:sz="0" w:space="0" w:color="auto"/>
                <w:left w:val="none" w:sz="0" w:space="0" w:color="auto"/>
                <w:bottom w:val="none" w:sz="0" w:space="0" w:color="auto"/>
                <w:right w:val="none" w:sz="0" w:space="0" w:color="auto"/>
              </w:divBdr>
              <w:divsChild>
                <w:div w:id="576788890">
                  <w:marLeft w:val="0"/>
                  <w:marRight w:val="0"/>
                  <w:marTop w:val="0"/>
                  <w:marBottom w:val="0"/>
                  <w:divBdr>
                    <w:top w:val="none" w:sz="0" w:space="0" w:color="auto"/>
                    <w:left w:val="none" w:sz="0" w:space="0" w:color="auto"/>
                    <w:bottom w:val="none" w:sz="0" w:space="0" w:color="auto"/>
                    <w:right w:val="none" w:sz="0" w:space="0" w:color="auto"/>
                  </w:divBdr>
                </w:div>
                <w:div w:id="854419871">
                  <w:marLeft w:val="0"/>
                  <w:marRight w:val="0"/>
                  <w:marTop w:val="0"/>
                  <w:marBottom w:val="0"/>
                  <w:divBdr>
                    <w:top w:val="none" w:sz="0" w:space="0" w:color="auto"/>
                    <w:left w:val="none" w:sz="0" w:space="0" w:color="auto"/>
                    <w:bottom w:val="none" w:sz="0" w:space="0" w:color="auto"/>
                    <w:right w:val="none" w:sz="0" w:space="0" w:color="auto"/>
                  </w:divBdr>
                </w:div>
              </w:divsChild>
            </w:div>
            <w:div w:id="799105342">
              <w:marLeft w:val="0"/>
              <w:marRight w:val="0"/>
              <w:marTop w:val="0"/>
              <w:marBottom w:val="0"/>
              <w:divBdr>
                <w:top w:val="none" w:sz="0" w:space="0" w:color="auto"/>
                <w:left w:val="none" w:sz="0" w:space="0" w:color="auto"/>
                <w:bottom w:val="none" w:sz="0" w:space="0" w:color="auto"/>
                <w:right w:val="none" w:sz="0" w:space="0" w:color="auto"/>
              </w:divBdr>
              <w:divsChild>
                <w:div w:id="1578245453">
                  <w:marLeft w:val="0"/>
                  <w:marRight w:val="0"/>
                  <w:marTop w:val="0"/>
                  <w:marBottom w:val="0"/>
                  <w:divBdr>
                    <w:top w:val="none" w:sz="0" w:space="0" w:color="auto"/>
                    <w:left w:val="none" w:sz="0" w:space="0" w:color="auto"/>
                    <w:bottom w:val="none" w:sz="0" w:space="0" w:color="auto"/>
                    <w:right w:val="none" w:sz="0" w:space="0" w:color="auto"/>
                  </w:divBdr>
                </w:div>
              </w:divsChild>
            </w:div>
            <w:div w:id="831063571">
              <w:marLeft w:val="0"/>
              <w:marRight w:val="0"/>
              <w:marTop w:val="0"/>
              <w:marBottom w:val="0"/>
              <w:divBdr>
                <w:top w:val="none" w:sz="0" w:space="0" w:color="auto"/>
                <w:left w:val="none" w:sz="0" w:space="0" w:color="auto"/>
                <w:bottom w:val="none" w:sz="0" w:space="0" w:color="auto"/>
                <w:right w:val="none" w:sz="0" w:space="0" w:color="auto"/>
              </w:divBdr>
              <w:divsChild>
                <w:div w:id="108621486">
                  <w:marLeft w:val="0"/>
                  <w:marRight w:val="0"/>
                  <w:marTop w:val="0"/>
                  <w:marBottom w:val="0"/>
                  <w:divBdr>
                    <w:top w:val="none" w:sz="0" w:space="0" w:color="auto"/>
                    <w:left w:val="none" w:sz="0" w:space="0" w:color="auto"/>
                    <w:bottom w:val="none" w:sz="0" w:space="0" w:color="auto"/>
                    <w:right w:val="none" w:sz="0" w:space="0" w:color="auto"/>
                  </w:divBdr>
                </w:div>
              </w:divsChild>
            </w:div>
            <w:div w:id="1097098144">
              <w:marLeft w:val="0"/>
              <w:marRight w:val="0"/>
              <w:marTop w:val="0"/>
              <w:marBottom w:val="0"/>
              <w:divBdr>
                <w:top w:val="none" w:sz="0" w:space="0" w:color="auto"/>
                <w:left w:val="none" w:sz="0" w:space="0" w:color="auto"/>
                <w:bottom w:val="none" w:sz="0" w:space="0" w:color="auto"/>
                <w:right w:val="none" w:sz="0" w:space="0" w:color="auto"/>
              </w:divBdr>
              <w:divsChild>
                <w:div w:id="1091197690">
                  <w:marLeft w:val="0"/>
                  <w:marRight w:val="0"/>
                  <w:marTop w:val="0"/>
                  <w:marBottom w:val="0"/>
                  <w:divBdr>
                    <w:top w:val="none" w:sz="0" w:space="0" w:color="auto"/>
                    <w:left w:val="none" w:sz="0" w:space="0" w:color="auto"/>
                    <w:bottom w:val="none" w:sz="0" w:space="0" w:color="auto"/>
                    <w:right w:val="none" w:sz="0" w:space="0" w:color="auto"/>
                  </w:divBdr>
                </w:div>
              </w:divsChild>
            </w:div>
            <w:div w:id="1314408921">
              <w:marLeft w:val="0"/>
              <w:marRight w:val="0"/>
              <w:marTop w:val="0"/>
              <w:marBottom w:val="0"/>
              <w:divBdr>
                <w:top w:val="none" w:sz="0" w:space="0" w:color="auto"/>
                <w:left w:val="none" w:sz="0" w:space="0" w:color="auto"/>
                <w:bottom w:val="none" w:sz="0" w:space="0" w:color="auto"/>
                <w:right w:val="none" w:sz="0" w:space="0" w:color="auto"/>
              </w:divBdr>
              <w:divsChild>
                <w:div w:id="50467450">
                  <w:marLeft w:val="0"/>
                  <w:marRight w:val="0"/>
                  <w:marTop w:val="0"/>
                  <w:marBottom w:val="0"/>
                  <w:divBdr>
                    <w:top w:val="none" w:sz="0" w:space="0" w:color="auto"/>
                    <w:left w:val="none" w:sz="0" w:space="0" w:color="auto"/>
                    <w:bottom w:val="none" w:sz="0" w:space="0" w:color="auto"/>
                    <w:right w:val="none" w:sz="0" w:space="0" w:color="auto"/>
                  </w:divBdr>
                </w:div>
              </w:divsChild>
            </w:div>
            <w:div w:id="1598367212">
              <w:marLeft w:val="0"/>
              <w:marRight w:val="0"/>
              <w:marTop w:val="0"/>
              <w:marBottom w:val="0"/>
              <w:divBdr>
                <w:top w:val="none" w:sz="0" w:space="0" w:color="auto"/>
                <w:left w:val="none" w:sz="0" w:space="0" w:color="auto"/>
                <w:bottom w:val="none" w:sz="0" w:space="0" w:color="auto"/>
                <w:right w:val="none" w:sz="0" w:space="0" w:color="auto"/>
              </w:divBdr>
              <w:divsChild>
                <w:div w:id="1550068394">
                  <w:marLeft w:val="0"/>
                  <w:marRight w:val="0"/>
                  <w:marTop w:val="0"/>
                  <w:marBottom w:val="0"/>
                  <w:divBdr>
                    <w:top w:val="none" w:sz="0" w:space="0" w:color="auto"/>
                    <w:left w:val="none" w:sz="0" w:space="0" w:color="auto"/>
                    <w:bottom w:val="none" w:sz="0" w:space="0" w:color="auto"/>
                    <w:right w:val="none" w:sz="0" w:space="0" w:color="auto"/>
                  </w:divBdr>
                </w:div>
              </w:divsChild>
            </w:div>
            <w:div w:id="1608005818">
              <w:marLeft w:val="0"/>
              <w:marRight w:val="0"/>
              <w:marTop w:val="0"/>
              <w:marBottom w:val="0"/>
              <w:divBdr>
                <w:top w:val="none" w:sz="0" w:space="0" w:color="auto"/>
                <w:left w:val="none" w:sz="0" w:space="0" w:color="auto"/>
                <w:bottom w:val="none" w:sz="0" w:space="0" w:color="auto"/>
                <w:right w:val="none" w:sz="0" w:space="0" w:color="auto"/>
              </w:divBdr>
              <w:divsChild>
                <w:div w:id="604730806">
                  <w:marLeft w:val="0"/>
                  <w:marRight w:val="0"/>
                  <w:marTop w:val="0"/>
                  <w:marBottom w:val="0"/>
                  <w:divBdr>
                    <w:top w:val="none" w:sz="0" w:space="0" w:color="auto"/>
                    <w:left w:val="none" w:sz="0" w:space="0" w:color="auto"/>
                    <w:bottom w:val="none" w:sz="0" w:space="0" w:color="auto"/>
                    <w:right w:val="none" w:sz="0" w:space="0" w:color="auto"/>
                  </w:divBdr>
                </w:div>
              </w:divsChild>
            </w:div>
            <w:div w:id="1614750768">
              <w:marLeft w:val="0"/>
              <w:marRight w:val="0"/>
              <w:marTop w:val="0"/>
              <w:marBottom w:val="0"/>
              <w:divBdr>
                <w:top w:val="none" w:sz="0" w:space="0" w:color="auto"/>
                <w:left w:val="none" w:sz="0" w:space="0" w:color="auto"/>
                <w:bottom w:val="none" w:sz="0" w:space="0" w:color="auto"/>
                <w:right w:val="none" w:sz="0" w:space="0" w:color="auto"/>
              </w:divBdr>
              <w:divsChild>
                <w:div w:id="1395856231">
                  <w:marLeft w:val="0"/>
                  <w:marRight w:val="0"/>
                  <w:marTop w:val="0"/>
                  <w:marBottom w:val="0"/>
                  <w:divBdr>
                    <w:top w:val="none" w:sz="0" w:space="0" w:color="auto"/>
                    <w:left w:val="none" w:sz="0" w:space="0" w:color="auto"/>
                    <w:bottom w:val="none" w:sz="0" w:space="0" w:color="auto"/>
                    <w:right w:val="none" w:sz="0" w:space="0" w:color="auto"/>
                  </w:divBdr>
                </w:div>
              </w:divsChild>
            </w:div>
            <w:div w:id="1621451523">
              <w:marLeft w:val="0"/>
              <w:marRight w:val="0"/>
              <w:marTop w:val="0"/>
              <w:marBottom w:val="0"/>
              <w:divBdr>
                <w:top w:val="none" w:sz="0" w:space="0" w:color="auto"/>
                <w:left w:val="none" w:sz="0" w:space="0" w:color="auto"/>
                <w:bottom w:val="none" w:sz="0" w:space="0" w:color="auto"/>
                <w:right w:val="none" w:sz="0" w:space="0" w:color="auto"/>
              </w:divBdr>
              <w:divsChild>
                <w:div w:id="1615862565">
                  <w:marLeft w:val="0"/>
                  <w:marRight w:val="0"/>
                  <w:marTop w:val="0"/>
                  <w:marBottom w:val="0"/>
                  <w:divBdr>
                    <w:top w:val="none" w:sz="0" w:space="0" w:color="auto"/>
                    <w:left w:val="none" w:sz="0" w:space="0" w:color="auto"/>
                    <w:bottom w:val="none" w:sz="0" w:space="0" w:color="auto"/>
                    <w:right w:val="none" w:sz="0" w:space="0" w:color="auto"/>
                  </w:divBdr>
                </w:div>
              </w:divsChild>
            </w:div>
            <w:div w:id="1718578601">
              <w:marLeft w:val="0"/>
              <w:marRight w:val="0"/>
              <w:marTop w:val="0"/>
              <w:marBottom w:val="0"/>
              <w:divBdr>
                <w:top w:val="none" w:sz="0" w:space="0" w:color="auto"/>
                <w:left w:val="none" w:sz="0" w:space="0" w:color="auto"/>
                <w:bottom w:val="none" w:sz="0" w:space="0" w:color="auto"/>
                <w:right w:val="none" w:sz="0" w:space="0" w:color="auto"/>
              </w:divBdr>
              <w:divsChild>
                <w:div w:id="248081989">
                  <w:marLeft w:val="0"/>
                  <w:marRight w:val="0"/>
                  <w:marTop w:val="0"/>
                  <w:marBottom w:val="0"/>
                  <w:divBdr>
                    <w:top w:val="none" w:sz="0" w:space="0" w:color="auto"/>
                    <w:left w:val="none" w:sz="0" w:space="0" w:color="auto"/>
                    <w:bottom w:val="none" w:sz="0" w:space="0" w:color="auto"/>
                    <w:right w:val="none" w:sz="0" w:space="0" w:color="auto"/>
                  </w:divBdr>
                </w:div>
              </w:divsChild>
            </w:div>
            <w:div w:id="1815179194">
              <w:marLeft w:val="0"/>
              <w:marRight w:val="0"/>
              <w:marTop w:val="0"/>
              <w:marBottom w:val="0"/>
              <w:divBdr>
                <w:top w:val="none" w:sz="0" w:space="0" w:color="auto"/>
                <w:left w:val="none" w:sz="0" w:space="0" w:color="auto"/>
                <w:bottom w:val="none" w:sz="0" w:space="0" w:color="auto"/>
                <w:right w:val="none" w:sz="0" w:space="0" w:color="auto"/>
              </w:divBdr>
              <w:divsChild>
                <w:div w:id="71590501">
                  <w:marLeft w:val="0"/>
                  <w:marRight w:val="0"/>
                  <w:marTop w:val="0"/>
                  <w:marBottom w:val="0"/>
                  <w:divBdr>
                    <w:top w:val="none" w:sz="0" w:space="0" w:color="auto"/>
                    <w:left w:val="none" w:sz="0" w:space="0" w:color="auto"/>
                    <w:bottom w:val="none" w:sz="0" w:space="0" w:color="auto"/>
                    <w:right w:val="none" w:sz="0" w:space="0" w:color="auto"/>
                  </w:divBdr>
                </w:div>
              </w:divsChild>
            </w:div>
            <w:div w:id="1880509600">
              <w:marLeft w:val="0"/>
              <w:marRight w:val="0"/>
              <w:marTop w:val="0"/>
              <w:marBottom w:val="0"/>
              <w:divBdr>
                <w:top w:val="none" w:sz="0" w:space="0" w:color="auto"/>
                <w:left w:val="none" w:sz="0" w:space="0" w:color="auto"/>
                <w:bottom w:val="none" w:sz="0" w:space="0" w:color="auto"/>
                <w:right w:val="none" w:sz="0" w:space="0" w:color="auto"/>
              </w:divBdr>
              <w:divsChild>
                <w:div w:id="522324095">
                  <w:marLeft w:val="0"/>
                  <w:marRight w:val="0"/>
                  <w:marTop w:val="0"/>
                  <w:marBottom w:val="0"/>
                  <w:divBdr>
                    <w:top w:val="none" w:sz="0" w:space="0" w:color="auto"/>
                    <w:left w:val="none" w:sz="0" w:space="0" w:color="auto"/>
                    <w:bottom w:val="none" w:sz="0" w:space="0" w:color="auto"/>
                    <w:right w:val="none" w:sz="0" w:space="0" w:color="auto"/>
                  </w:divBdr>
                </w:div>
              </w:divsChild>
            </w:div>
            <w:div w:id="1890335564">
              <w:marLeft w:val="0"/>
              <w:marRight w:val="0"/>
              <w:marTop w:val="0"/>
              <w:marBottom w:val="0"/>
              <w:divBdr>
                <w:top w:val="none" w:sz="0" w:space="0" w:color="auto"/>
                <w:left w:val="none" w:sz="0" w:space="0" w:color="auto"/>
                <w:bottom w:val="none" w:sz="0" w:space="0" w:color="auto"/>
                <w:right w:val="none" w:sz="0" w:space="0" w:color="auto"/>
              </w:divBdr>
              <w:divsChild>
                <w:div w:id="1532961177">
                  <w:marLeft w:val="0"/>
                  <w:marRight w:val="0"/>
                  <w:marTop w:val="0"/>
                  <w:marBottom w:val="0"/>
                  <w:divBdr>
                    <w:top w:val="none" w:sz="0" w:space="0" w:color="auto"/>
                    <w:left w:val="none" w:sz="0" w:space="0" w:color="auto"/>
                    <w:bottom w:val="none" w:sz="0" w:space="0" w:color="auto"/>
                    <w:right w:val="none" w:sz="0" w:space="0" w:color="auto"/>
                  </w:divBdr>
                </w:div>
              </w:divsChild>
            </w:div>
            <w:div w:id="1910729275">
              <w:marLeft w:val="0"/>
              <w:marRight w:val="0"/>
              <w:marTop w:val="0"/>
              <w:marBottom w:val="0"/>
              <w:divBdr>
                <w:top w:val="none" w:sz="0" w:space="0" w:color="auto"/>
                <w:left w:val="none" w:sz="0" w:space="0" w:color="auto"/>
                <w:bottom w:val="none" w:sz="0" w:space="0" w:color="auto"/>
                <w:right w:val="none" w:sz="0" w:space="0" w:color="auto"/>
              </w:divBdr>
              <w:divsChild>
                <w:div w:id="122502188">
                  <w:marLeft w:val="0"/>
                  <w:marRight w:val="0"/>
                  <w:marTop w:val="0"/>
                  <w:marBottom w:val="0"/>
                  <w:divBdr>
                    <w:top w:val="none" w:sz="0" w:space="0" w:color="auto"/>
                    <w:left w:val="none" w:sz="0" w:space="0" w:color="auto"/>
                    <w:bottom w:val="none" w:sz="0" w:space="0" w:color="auto"/>
                    <w:right w:val="none" w:sz="0" w:space="0" w:color="auto"/>
                  </w:divBdr>
                </w:div>
              </w:divsChild>
            </w:div>
            <w:div w:id="1957519717">
              <w:marLeft w:val="0"/>
              <w:marRight w:val="0"/>
              <w:marTop w:val="0"/>
              <w:marBottom w:val="0"/>
              <w:divBdr>
                <w:top w:val="none" w:sz="0" w:space="0" w:color="auto"/>
                <w:left w:val="none" w:sz="0" w:space="0" w:color="auto"/>
                <w:bottom w:val="none" w:sz="0" w:space="0" w:color="auto"/>
                <w:right w:val="none" w:sz="0" w:space="0" w:color="auto"/>
              </w:divBdr>
              <w:divsChild>
                <w:div w:id="990139965">
                  <w:marLeft w:val="0"/>
                  <w:marRight w:val="0"/>
                  <w:marTop w:val="0"/>
                  <w:marBottom w:val="0"/>
                  <w:divBdr>
                    <w:top w:val="none" w:sz="0" w:space="0" w:color="auto"/>
                    <w:left w:val="none" w:sz="0" w:space="0" w:color="auto"/>
                    <w:bottom w:val="none" w:sz="0" w:space="0" w:color="auto"/>
                    <w:right w:val="none" w:sz="0" w:space="0" w:color="auto"/>
                  </w:divBdr>
                </w:div>
              </w:divsChild>
            </w:div>
            <w:div w:id="2140494803">
              <w:marLeft w:val="0"/>
              <w:marRight w:val="0"/>
              <w:marTop w:val="0"/>
              <w:marBottom w:val="0"/>
              <w:divBdr>
                <w:top w:val="none" w:sz="0" w:space="0" w:color="auto"/>
                <w:left w:val="none" w:sz="0" w:space="0" w:color="auto"/>
                <w:bottom w:val="none" w:sz="0" w:space="0" w:color="auto"/>
                <w:right w:val="none" w:sz="0" w:space="0" w:color="auto"/>
              </w:divBdr>
              <w:divsChild>
                <w:div w:id="523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177">
          <w:marLeft w:val="0"/>
          <w:marRight w:val="0"/>
          <w:marTop w:val="0"/>
          <w:marBottom w:val="0"/>
          <w:divBdr>
            <w:top w:val="none" w:sz="0" w:space="0" w:color="auto"/>
            <w:left w:val="none" w:sz="0" w:space="0" w:color="auto"/>
            <w:bottom w:val="none" w:sz="0" w:space="0" w:color="auto"/>
            <w:right w:val="none" w:sz="0" w:space="0" w:color="auto"/>
          </w:divBdr>
        </w:div>
        <w:div w:id="1280382428">
          <w:marLeft w:val="0"/>
          <w:marRight w:val="0"/>
          <w:marTop w:val="0"/>
          <w:marBottom w:val="0"/>
          <w:divBdr>
            <w:top w:val="none" w:sz="0" w:space="0" w:color="auto"/>
            <w:left w:val="none" w:sz="0" w:space="0" w:color="auto"/>
            <w:bottom w:val="none" w:sz="0" w:space="0" w:color="auto"/>
            <w:right w:val="none" w:sz="0" w:space="0" w:color="auto"/>
          </w:divBdr>
        </w:div>
      </w:divsChild>
    </w:div>
    <w:div w:id="1966688902">
      <w:bodyDiv w:val="1"/>
      <w:marLeft w:val="0"/>
      <w:marRight w:val="0"/>
      <w:marTop w:val="0"/>
      <w:marBottom w:val="0"/>
      <w:divBdr>
        <w:top w:val="none" w:sz="0" w:space="0" w:color="auto"/>
        <w:left w:val="none" w:sz="0" w:space="0" w:color="auto"/>
        <w:bottom w:val="none" w:sz="0" w:space="0" w:color="auto"/>
        <w:right w:val="none" w:sz="0" w:space="0" w:color="auto"/>
      </w:divBdr>
    </w:div>
    <w:div w:id="20885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fsurveys.org/se/4CA36E921308A2A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sb.org/page/pagecontent?pageId=/pir/index.html&amp;isStaticPage=tru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450FEE536D0479FFE20CAA62ED63D" ma:contentTypeVersion="20" ma:contentTypeDescription="Create a new document." ma:contentTypeScope="" ma:versionID="bb03e838ba4f1fc8ce2af090f864b3f9">
  <xsd:schema xmlns:xsd="http://www.w3.org/2001/XMLSchema" xmlns:xs="http://www.w3.org/2001/XMLSchema" xmlns:p="http://schemas.microsoft.com/office/2006/metadata/properties" xmlns:ns2="072a10ed-8fd6-44cd-bf2f-50a035f70f79" xmlns:ns3="03385c81-e3dd-4011-b873-b6c780620eb8" xmlns:ns4="15e65a26-8796-47d1-887a-b7cbf96ba469" targetNamespace="http://schemas.microsoft.com/office/2006/metadata/properties" ma:root="true" ma:fieldsID="b189cee5dbf97ed8f7e26b70801b8b94" ns2:_="" ns3:_="" ns4:_="">
    <xsd:import namespace="072a10ed-8fd6-44cd-bf2f-50a035f70f79"/>
    <xsd:import namespace="03385c81-e3dd-4011-b873-b6c780620eb8"/>
    <xsd:import namespace="15e65a26-8796-47d1-887a-b7cbf96ba46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Date" minOccurs="0"/>
                <xsd:element ref="ns4:_x0072_jw7"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a10ed-8fd6-44cd-bf2f-50a035f70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3c820e91-9012-485b-b81c-f4d05ec33800}" ma:internalName="TaxCatchAll" ma:showField="CatchAllData" ma:web="072a10ed-8fd6-44cd-bf2f-50a035f70f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385c81-e3dd-4011-b873-b6c780620eb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5a26-8796-47d1-887a-b7cbf96ba469"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_x0072_jw7" ma:index="13" nillable="true" ma:displayName="Category" ma:internalName="_x0072_jw7">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92bc272-f3df-4af5-8394-f8e52d7975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72a10ed-8fd6-44cd-bf2f-50a035f70f79" xsi:nil="true"/>
    <SharedWithUsers xmlns="072a10ed-8fd6-44cd-bf2f-50a035f70f79">
      <UserInfo>
        <DisplayName>Dean Mead</DisplayName>
        <AccountId>38</AccountId>
        <AccountType/>
      </UserInfo>
      <UserInfo>
        <DisplayName>Jialan Su</DisplayName>
        <AccountId>43</AccountId>
        <AccountType/>
      </UserInfo>
      <UserInfo>
        <DisplayName>Molly Loughery</DisplayName>
        <AccountId>2628</AccountId>
        <AccountType/>
      </UserInfo>
      <UserInfo>
        <DisplayName>Xinyu Jiang</DisplayName>
        <AccountId>3247</AccountId>
        <AccountType/>
      </UserInfo>
      <UserInfo>
        <DisplayName>Dave Bean</DisplayName>
        <AccountId>46</AccountId>
        <AccountType/>
      </UserInfo>
    </SharedWithUsers>
    <lcf76f155ced4ddcb4097134ff3c332f xmlns="15e65a26-8796-47d1-887a-b7cbf96ba469">
      <Terms xmlns="http://schemas.microsoft.com/office/infopath/2007/PartnerControls"/>
    </lcf76f155ced4ddcb4097134ff3c332f>
    <_x0072_jw7 xmlns="15e65a26-8796-47d1-887a-b7cbf96ba469" xsi:nil="true"/>
    <Date xmlns="15e65a26-8796-47d1-887a-b7cbf96ba469" xsi:nil="true"/>
  </documentManagement>
</p:properties>
</file>

<file path=customXml/itemProps1.xml><?xml version="1.0" encoding="utf-8"?>
<ds:datastoreItem xmlns:ds="http://schemas.openxmlformats.org/officeDocument/2006/customXml" ds:itemID="{926CD573-74C7-40EE-94E2-4ECE48FC017C}">
  <ds:schemaRefs>
    <ds:schemaRef ds:uri="http://schemas.microsoft.com/sharepoint/v3/contenttype/forms"/>
  </ds:schemaRefs>
</ds:datastoreItem>
</file>

<file path=customXml/itemProps2.xml><?xml version="1.0" encoding="utf-8"?>
<ds:datastoreItem xmlns:ds="http://schemas.openxmlformats.org/officeDocument/2006/customXml" ds:itemID="{3B013F7F-2046-4138-8182-BE209504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a10ed-8fd6-44cd-bf2f-50a035f70f79"/>
    <ds:schemaRef ds:uri="03385c81-e3dd-4011-b873-b6c780620eb8"/>
    <ds:schemaRef ds:uri="15e65a26-8796-47d1-887a-b7cbf96ba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FAEC8-800C-4373-A4A2-7A7164661A8C}">
  <ds:schemaRefs>
    <ds:schemaRef ds:uri="http://schemas.openxmlformats.org/officeDocument/2006/bibliography"/>
  </ds:schemaRefs>
</ds:datastoreItem>
</file>

<file path=customXml/itemProps4.xml><?xml version="1.0" encoding="utf-8"?>
<ds:datastoreItem xmlns:ds="http://schemas.openxmlformats.org/officeDocument/2006/customXml" ds:itemID="{5D6DFB1A-DB14-4107-AB6D-21412CAFF3B3}">
  <ds:schemaRefs>
    <ds:schemaRef ds:uri="http://schemas.microsoft.com/office/2006/metadata/properties"/>
    <ds:schemaRef ds:uri="http://schemas.microsoft.com/office/infopath/2007/PartnerControls"/>
    <ds:schemaRef ds:uri="072a10ed-8fd6-44cd-bf2f-50a035f70f79"/>
    <ds:schemaRef ds:uri="b8f99274-2023-4889-a088-b462dc3fdc10"/>
    <ds:schemaRef ds:uri="15e65a26-8796-47d1-887a-b7cbf96ba469"/>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21</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Jialan Su</dc:creator>
  <cp:keywords/>
  <dc:description/>
  <cp:lastModifiedBy>Suzan Gran</cp:lastModifiedBy>
  <cp:revision>375</cp:revision>
  <dcterms:created xsi:type="dcterms:W3CDTF">2022-05-19T04:04:00Z</dcterms:created>
  <dcterms:modified xsi:type="dcterms:W3CDTF">2022-10-14T19:18:00Z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
  </property>
  <property fmtid="{D5CDD505-2E9C-101B-9397-08002B2CF9AE}" pid="3" name="ContentTypeId">
    <vt:lpwstr>0x010100D8BDCFB5AC64B6458D22F02B2E5B392B</vt:lpwstr>
  </property>
  <property fmtid="{D5CDD505-2E9C-101B-9397-08002B2CF9AE}" pid="4" name="Record Retention Class">
    <vt:lpwstr>5;#Technical Permanent|e413f6e7-c199-407f-a1dc-886a8149a379</vt:lpwstr>
  </property>
  <property fmtid="{D5CDD505-2E9C-101B-9397-08002B2CF9AE}" pid="5" name="Order">
    <vt:r8>36500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Board Only">
    <vt:bool>true</vt:bool>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